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comments.xml" ContentType="application/vnd.openxmlformats-officedocument.wordprocessingml.comment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true"/>
        <w:keepLines/>
        <w:tabs>
          <w:tab w:val="clear" w:pos="720"/>
          <w:tab w:val="right" w:pos="9020" w:leader="none"/>
        </w:tabs>
        <w:spacing w:lineRule="auto" w:line="312"/>
        <w:jc w:val="center"/>
        <w:rPr>
          <w:rFonts w:ascii="Lexend" w:hAnsi="Lexend" w:eastAsia="Lexend" w:cs="Lexend"/>
          <w:sz w:val="20"/>
          <w:szCs w:val="20"/>
        </w:rPr>
      </w:pPr>
      <w:r>
        <w:rPr>
          <w:rFonts w:eastAsia="Lexend" w:cs="Lexend" w:ascii="Lexend" w:hAnsi="Lexend"/>
          <w:b/>
        </w:rPr>
        <w:t>Assignment Agreement</w:t>
      </w:r>
    </w:p>
    <w:p>
      <w:pPr>
        <w:pStyle w:val="Heading1"/>
        <w:keepNext w:val="true"/>
        <w:keepLines/>
        <w:spacing w:lineRule="auto" w:line="312"/>
        <w:rPr>
          <w:position w:val="0"/>
          <w:sz w:val="24"/>
          <w:sz w:val="24"/>
          <w:vertAlign w:val="baseline"/>
        </w:rPr>
      </w:pPr>
      <w:bookmarkStart w:id="0" w:name="_gjdgxs"/>
      <w:bookmarkEnd w:id="0"/>
      <w:r>
        <w:rPr>
          <w:position w:val="0"/>
          <w:sz w:val="20"/>
          <w:sz w:val="20"/>
          <w:vertAlign w:val="baseline"/>
        </w:rPr>
        <w:t>PARTIES</w:t>
        <w:br/>
      </w:r>
    </w:p>
    <w:p>
      <w:pPr>
        <w:pStyle w:val="normal1"/>
        <w:keepNext w:val="false"/>
        <w:keepLines w:val="false"/>
        <w:pageBreakBefore w:val="false"/>
        <w:widowControl/>
        <w:numPr>
          <w:ilvl w:val="0"/>
          <w:numId w:val="10"/>
        </w:numPr>
        <w:shd w:val="clear" w:fill="auto"/>
        <w:spacing w:lineRule="auto" w:line="312" w:before="0" w:after="0"/>
        <w:ind w:hanging="360" w:left="720" w:right="0"/>
        <w:jc w:val="left"/>
        <w:rPr>
          <w:rFonts w:ascii="Arial" w:hAnsi="Arial" w:eastAsia="Arial" w:cs="Arial"/>
          <w:b w:val="false"/>
          <w:i w:val="false"/>
          <w:i w:val="false"/>
          <w:caps w:val="false"/>
          <w:smallCaps w:val="false"/>
          <w:strike w:val="false"/>
          <w:dstrike w:val="false"/>
          <w:color w:val="00000A"/>
          <w:position w:val="0"/>
          <w:sz w:val="20"/>
          <w:sz w:val="20"/>
          <w:szCs w:val="20"/>
          <w:vertAlign w:val="baseline"/>
        </w:rPr>
      </w:pPr>
      <w:commentRangeStart w:id="0"/>
      <w:commentRangeStart w:id="1"/>
      <w:r>
        <w:rPr>
          <w:rFonts w:eastAsia="Lexend" w:cs="Lexend" w:ascii="Lexend" w:hAnsi="Lexend"/>
          <w:color w:val="00000A"/>
          <w:sz w:val="20"/>
          <w:szCs w:val="20"/>
          <w:highlight w:val="yellow"/>
        </w:rPr>
        <w:t>Mikhail Guschin</w:t>
      </w:r>
      <w:r>
        <w:rPr>
          <w:rFonts w:eastAsia="Lexend" w:cs="Lexend" w:ascii="Lexend" w:hAnsi="Lexend"/>
          <w:color w:val="00000A"/>
          <w:sz w:val="20"/>
          <w:szCs w:val="20"/>
          <w:highlight w:val="yellow"/>
        </w:rPr>
      </w:r>
      <w:commentRangeEnd w:id="1"/>
      <w:r>
        <w:commentReference w:id="1"/>
      </w:r>
      <w:r>
        <w:rPr>
          <w:rFonts w:eastAsia="Lexend" w:cs="Lexend" w:ascii="Lexend" w:hAnsi="Lexend"/>
          <w:i w:val="false"/>
          <w:caps w:val="false"/>
          <w:smallCaps w:val="false"/>
          <w:strike w:val="false"/>
          <w:dstrike w:val="false"/>
          <w:color w:val="00000A"/>
          <w:position w:val="0"/>
          <w:sz w:val="20"/>
          <w:sz w:val="20"/>
          <w:szCs w:val="20"/>
          <w:u w:val="none"/>
          <w:vertAlign w:val="baseline"/>
        </w:rPr>
        <w:t>, a private individual</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vertAlign w:val="baseline"/>
        </w:rPr>
        <w:t xml:space="preserve"> is a Contractor incorporated under the laws of </w:t>
      </w:r>
      <w:r>
        <w:rPr>
          <w:rFonts w:eastAsia="Lexend" w:cs="Lexend" w:ascii="Lexend" w:hAnsi="Lexend"/>
          <w:color w:val="00000A"/>
          <w:sz w:val="20"/>
          <w:szCs w:val="20"/>
        </w:rPr>
        <w:t>Russia</w:t>
      </w:r>
      <w:r>
        <w:rPr>
          <w:rFonts w:eastAsia="Lexend" w:cs="Lexend" w:ascii="Lexend" w:hAnsi="Lexend"/>
          <w:i w:val="false"/>
          <w:caps w:val="false"/>
          <w:smallCaps w:val="false"/>
          <w:strike w:val="false"/>
          <w:dstrike w:val="false"/>
          <w:color w:val="00000A"/>
          <w:position w:val="0"/>
          <w:sz w:val="20"/>
          <w:sz w:val="20"/>
          <w:szCs w:val="20"/>
          <w:u w:val="none"/>
          <w:vertAlign w:val="baseline"/>
        </w:rPr>
        <w:t xml:space="preserve">, having its registered seat at </w:t>
      </w:r>
      <w:r>
        <w:rPr>
          <w:rFonts w:eastAsia="Lexend" w:cs="Lexend" w:ascii="Lexend" w:hAnsi="Lexend"/>
          <w:i w:val="false"/>
          <w:caps w:val="false"/>
          <w:smallCaps w:val="false"/>
          <w:strike w:val="false"/>
          <w:dstrike w:val="false"/>
          <w:color w:val="00000A"/>
          <w:position w:val="0"/>
          <w:sz w:val="20"/>
          <w:sz w:val="20"/>
          <w:szCs w:val="20"/>
          <w:highlight w:val="yellow"/>
          <w:u w:val="none"/>
          <w:vertAlign w:val="baseline"/>
        </w:rPr>
        <w:t>ul. Parkhomenko, d. 58, korp. 2, kv. 312, g. Taganrog, obl. Rostovskaya, Russian Federation</w:t>
      </w:r>
      <w:r>
        <w:rPr>
          <w:rFonts w:eastAsia="Lexend" w:cs="Lexend" w:ascii="Lexend" w:hAnsi="Lexend"/>
          <w:color w:val="00000A"/>
          <w:sz w:val="20"/>
          <w:szCs w:val="20"/>
        </w:rPr>
        <w:t>, i</w:t>
      </w:r>
      <w:r>
        <w:rPr>
          <w:rFonts w:eastAsia="Lexend" w:cs="Lexend" w:ascii="Lexend" w:hAnsi="Lexend"/>
          <w:i w:val="false"/>
          <w:caps w:val="false"/>
          <w:smallCaps w:val="false"/>
          <w:strike w:val="false"/>
          <w:dstrike w:val="false"/>
          <w:color w:val="00000A"/>
          <w:position w:val="0"/>
          <w:sz w:val="20"/>
          <w:sz w:val="20"/>
          <w:szCs w:val="20"/>
          <w:u w:val="none"/>
          <w:vertAlign w:val="baseline"/>
        </w:rPr>
        <w:t>n this matter duly represented by</w:t>
      </w:r>
      <w:r>
        <w:rPr>
          <w:rFonts w:eastAsia="Lexend" w:cs="Lexend" w:ascii="Lexend" w:hAnsi="Lexend"/>
          <w:color w:val="00000A"/>
          <w:sz w:val="20"/>
          <w:szCs w:val="20"/>
        </w:rPr>
        <w:t xml:space="preserve"> </w:t>
      </w:r>
      <w:commentRangeStart w:id="2"/>
      <w:r>
        <w:rPr>
          <w:rFonts w:eastAsia="Lexend" w:cs="Lexend" w:ascii="Lexend" w:hAnsi="Lexend"/>
          <w:color w:val="00000A"/>
          <w:sz w:val="20"/>
          <w:szCs w:val="20"/>
          <w:highlight w:val="yellow"/>
        </w:rPr>
        <w:t>Mikhail Guschin</w:t>
      </w:r>
      <w:r>
        <w:rPr>
          <w:rFonts w:eastAsia="Lexend" w:cs="Lexend" w:ascii="Lexend" w:hAnsi="Lexend"/>
          <w:color w:val="00000A"/>
          <w:sz w:val="20"/>
          <w:szCs w:val="20"/>
          <w:highlight w:val="yellow"/>
        </w:rPr>
      </w:r>
      <w:commentRangeEnd w:id="2"/>
      <w:r>
        <w:commentReference w:id="2"/>
      </w:r>
      <w:r>
        <w:rPr>
          <w:rFonts w:eastAsia="Lexend" w:cs="Lexend" w:ascii="Lexend" w:hAnsi="Lexend"/>
          <w:i w:val="false"/>
          <w:caps w:val="false"/>
          <w:smallCaps w:val="false"/>
          <w:strike w:val="false"/>
          <w:dstrike w:val="false"/>
          <w:color w:val="00000A"/>
          <w:position w:val="0"/>
          <w:sz w:val="20"/>
          <w:sz w:val="20"/>
          <w:szCs w:val="20"/>
          <w:u w:val="none"/>
          <w:vertAlign w:val="baseline"/>
        </w:rPr>
        <w:t xml:space="preserve"> hereinafter referred to as “Contractor”</w:t>
      </w:r>
      <w:commentRangeEnd w:id="0"/>
      <w:r>
        <w:commentReference w:id="0"/>
      </w:r>
      <w:r>
        <w:rPr>
          <w:rFonts w:eastAsia="Lexend" w:cs="Lexend" w:ascii="Lexend" w:hAnsi="Lexend"/>
          <w:i w:val="false"/>
          <w:caps w:val="false"/>
          <w:smallCaps w:val="false"/>
          <w:strike w:val="false"/>
          <w:dstrike w:val="false"/>
          <w:color w:val="00000A"/>
          <w:position w:val="0"/>
          <w:sz w:val="20"/>
          <w:sz w:val="20"/>
          <w:szCs w:val="20"/>
          <w:u w:val="none"/>
          <w:vertAlign w:val="baseline"/>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br/>
        <w:t>and</w:t>
        <w:br/>
      </w:r>
    </w:p>
    <w:p>
      <w:pPr>
        <w:pStyle w:val="normal1"/>
        <w:keepNext w:val="false"/>
        <w:keepLines w:val="false"/>
        <w:pageBreakBefore w:val="false"/>
        <w:widowControl/>
        <w:numPr>
          <w:ilvl w:val="0"/>
          <w:numId w:val="10"/>
        </w:numPr>
        <w:shd w:val="clear" w:fill="auto"/>
        <w:spacing w:lineRule="auto" w:line="312" w:before="0" w:after="0"/>
        <w:ind w:hanging="360" w:left="720" w:right="0"/>
        <w:jc w:val="left"/>
        <w:rPr>
          <w:rFonts w:ascii="Arial" w:hAnsi="Arial" w:eastAsia="Arial" w:cs="Arial"/>
          <w:b w:val="false"/>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Happitech B.V., a private Principal incorporated under the laws of The Netherlands, having its registered seat </w:t>
      </w:r>
      <w:r>
        <w:rPr>
          <w:rFonts w:eastAsia="Lexend" w:cs="Lexend" w:ascii="Lexend" w:hAnsi="Lexend"/>
          <w:color w:val="00000A"/>
          <w:sz w:val="20"/>
          <w:szCs w:val="20"/>
        </w:rPr>
        <w:t>in Rotterdam</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The Netherlands</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and its office address at </w:t>
      </w:r>
      <w:r>
        <w:rPr>
          <w:rFonts w:eastAsia="Lexend" w:cs="Lexend" w:ascii="Lexend" w:hAnsi="Lexend"/>
          <w:color w:val="00000A"/>
          <w:sz w:val="20"/>
          <w:szCs w:val="20"/>
        </w:rPr>
        <w:t>Hofplein 20</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t>
      </w:r>
      <w:r>
        <w:rPr>
          <w:rFonts w:eastAsia="Lexend" w:cs="Lexend" w:ascii="Lexend" w:hAnsi="Lexend"/>
          <w:color w:val="00000A"/>
          <w:sz w:val="20"/>
          <w:szCs w:val="20"/>
        </w:rPr>
        <w:t>3032AC</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t>
      </w:r>
      <w:r>
        <w:rPr>
          <w:rFonts w:eastAsia="Lexend" w:cs="Lexend" w:ascii="Lexend" w:hAnsi="Lexend"/>
          <w:color w:val="00000A"/>
          <w:sz w:val="20"/>
          <w:szCs w:val="20"/>
        </w:rPr>
        <w:t>Rotterdam</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Netherlands, in this matter duly represented by</w:t>
      </w:r>
      <w:r>
        <w:rPr>
          <w:rFonts w:eastAsia="Lexend" w:cs="Lexend" w:ascii="Lexend" w:hAnsi="Lexend"/>
          <w:color w:val="00000A"/>
          <w:sz w:val="20"/>
          <w:szCs w:val="20"/>
        </w:rPr>
        <w:t xml:space="preserv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Yosef Safi Harb, hereinafter referred to as “Principal”</w:t>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Parties sub 1 and 2 will hereinafter each separately be referred to as ‘Party’ or together as ‘Parties’.</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bookmarkStart w:id="1" w:name="_30j0zll"/>
      <w:bookmarkStart w:id="2" w:name="_30j0zll"/>
      <w:bookmarkEnd w:id="2"/>
    </w:p>
    <w:p>
      <w:pPr>
        <w:pStyle w:val="Heading1"/>
        <w:keepNext w:val="true"/>
        <w:keepLines/>
        <w:spacing w:lineRule="auto" w:line="312"/>
        <w:rPr>
          <w:position w:val="0"/>
          <w:sz w:val="24"/>
          <w:sz w:val="24"/>
          <w:vertAlign w:val="baseline"/>
        </w:rPr>
      </w:pPr>
      <w:bookmarkStart w:id="3" w:name="_dft5pdczmkis"/>
      <w:bookmarkEnd w:id="3"/>
      <w:r>
        <w:rPr>
          <w:position w:val="0"/>
          <w:sz w:val="20"/>
          <w:sz w:val="20"/>
          <w:vertAlign w:val="baseline"/>
        </w:rPr>
        <w:t>WHEREAS</w:t>
        <w:br/>
      </w:r>
    </w:p>
    <w:p>
      <w:pPr>
        <w:pStyle w:val="normal1"/>
        <w:keepNext w:val="false"/>
        <w:keepLines w:val="false"/>
        <w:pageBreakBefore w:val="false"/>
        <w:widowControl/>
        <w:numPr>
          <w:ilvl w:val="0"/>
          <w:numId w:val="12"/>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color w:val="00000A"/>
          <w:sz w:val="20"/>
          <w:szCs w:val="20"/>
        </w:rPr>
        <w:t>The principal</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is looking for a Contractor to perform for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Principal a certain Assignment, as described hereinafter, and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Contractor is willing to perform such Assignment for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Principal;</w:t>
      </w:r>
    </w:p>
    <w:p>
      <w:pPr>
        <w:pStyle w:val="normal1"/>
        <w:keepNext w:val="false"/>
        <w:keepLines w:val="false"/>
        <w:pageBreakBefore w:val="false"/>
        <w:widowControl/>
        <w:numPr>
          <w:ilvl w:val="0"/>
          <w:numId w:val="12"/>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Parties will enter into this Agreement to lay down in writing their covenants with regard to the performance of the Assignment;</w:t>
      </w:r>
    </w:p>
    <w:p>
      <w:pPr>
        <w:pStyle w:val="normal1"/>
        <w:keepNext w:val="false"/>
        <w:keepLines w:val="false"/>
        <w:pageBreakBefore w:val="false"/>
        <w:widowControl/>
        <w:numPr>
          <w:ilvl w:val="0"/>
          <w:numId w:val="12"/>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Parties expressly do not intend to conclude an employment contract or similar relationship;</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Heading1"/>
        <w:keepNext w:val="true"/>
        <w:keepLines/>
        <w:spacing w:lineRule="auto" w:line="312"/>
        <w:rPr>
          <w:position w:val="0"/>
          <w:sz w:val="24"/>
          <w:sz w:val="24"/>
          <w:vertAlign w:val="baseline"/>
        </w:rPr>
      </w:pPr>
      <w:bookmarkStart w:id="4" w:name="_d6a9qk8s2mgr"/>
      <w:bookmarkEnd w:id="4"/>
      <w:r>
        <w:rPr>
          <w:position w:val="0"/>
          <w:sz w:val="20"/>
          <w:sz w:val="20"/>
          <w:vertAlign w:val="baseline"/>
        </w:rPr>
        <w:br/>
        <w:t>HAVE AGREED AS FOLLOWS</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Heading1"/>
        <w:keepNext w:val="true"/>
        <w:keepLines/>
        <w:numPr>
          <w:ilvl w:val="0"/>
          <w:numId w:val="13"/>
        </w:numPr>
        <w:spacing w:lineRule="auto" w:line="312"/>
        <w:rPr/>
      </w:pPr>
      <w:bookmarkStart w:id="5" w:name="_1fob9te"/>
      <w:bookmarkEnd w:id="5"/>
      <w:r>
        <w:rPr>
          <w:position w:val="0"/>
          <w:sz w:val="20"/>
          <w:sz w:val="20"/>
          <w:vertAlign w:val="baseline"/>
        </w:rPr>
        <w:t>Definitions</w:t>
      </w:r>
    </w:p>
    <w:p>
      <w:pPr>
        <w:pStyle w:val="normal1"/>
        <w:keepNext w:val="true"/>
        <w:keepLines/>
        <w:pageBreakBefore w:val="false"/>
        <w:widowControl/>
        <w:numPr>
          <w:ilvl w:val="1"/>
          <w:numId w:val="13"/>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In this Agreement, the following capitalized terms will have the meaning assigned to them below</w:t>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caps w:val="false"/>
          <w:smallCaps w:val="false"/>
          <w:strike w:val="false"/>
          <w:dstrike w:val="false"/>
          <w:color w:val="00000A"/>
          <w:position w:val="0"/>
          <w:sz w:val="20"/>
          <w:sz w:val="20"/>
          <w:szCs w:val="20"/>
          <w:u w:val="none"/>
          <w:shd w:fill="auto" w:val="clear"/>
          <w:vertAlign w:val="baseline"/>
        </w:rPr>
        <w:t>Agreement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ab/>
        <w:t>This agreement including annexes;</w:t>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caps w:val="false"/>
          <w:smallCaps w:val="false"/>
          <w:strike w:val="false"/>
          <w:dstrike w:val="false"/>
          <w:color w:val="00000A"/>
          <w:position w:val="0"/>
          <w:sz w:val="20"/>
          <w:sz w:val="20"/>
          <w:szCs w:val="20"/>
          <w:u w:val="none"/>
          <w:shd w:fill="auto" w:val="clear"/>
          <w:vertAlign w:val="baseline"/>
        </w:rPr>
        <w:t>Assignment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ab/>
        <w:t xml:space="preserve">The Assignment that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Contractor will perform based on the Agreement, as described in Article 2.</w:t>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caps w:val="false"/>
          <w:smallCaps w:val="false"/>
          <w:strike w:val="false"/>
          <w:dstrike w:val="false"/>
          <w:color w:val="00000A"/>
          <w:position w:val="0"/>
          <w:sz w:val="20"/>
          <w:sz w:val="20"/>
          <w:szCs w:val="20"/>
          <w:u w:val="none"/>
          <w:shd w:fill="auto" w:val="clear"/>
          <w:vertAlign w:val="baseline"/>
        </w:rPr>
        <w:t>Confidential Information</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ab/>
        <w:t>All documents, knowledge, experience</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and knowhow that in any way relates to Principal, including strategies, products (which includes the Happitech technology), services, methods</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and other knowledge relating to such documents, including all information, ideas, methods and concepts of Principal and Principal’s licensors and assignors, such as commercial, financial, technical and all other information that Contractor should reasonably expect to be confidential. All information provided to Contractor by Principal, in whichever form, will be deemed Confidential Information;</w:t>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caps w:val="false"/>
          <w:smallCaps w:val="false"/>
          <w:strike w:val="false"/>
          <w:dstrike w:val="false"/>
          <w:color w:val="00000A"/>
          <w:position w:val="0"/>
          <w:sz w:val="20"/>
          <w:sz w:val="20"/>
          <w:szCs w:val="20"/>
          <w:u w:val="none"/>
          <w:shd w:fill="auto" w:val="clear"/>
          <w:vertAlign w:val="baseline"/>
        </w:rPr>
        <w:t>IP-rights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ab/>
        <w:t>All rights of intellectual property, including without limitation copyright, trademarks, patents, trade names, sui generis database rights, neighboring rights</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and similar rights and titles, such as domain names, and rights to knowhow;</w:t>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caps w:val="false"/>
          <w:smallCaps w:val="false"/>
          <w:strike w:val="false"/>
          <w:dstrike w:val="false"/>
          <w:color w:val="00000A"/>
          <w:position w:val="0"/>
          <w:sz w:val="20"/>
          <w:sz w:val="20"/>
          <w:szCs w:val="20"/>
          <w:u w:val="none"/>
          <w:shd w:fill="auto" w:val="clear"/>
          <w:vertAlign w:val="baseline"/>
        </w:rPr>
        <w:t>Work</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ab/>
        <w:t>The (expected) results of the Assignment;</w:t>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caps w:val="false"/>
          <w:smallCaps w:val="false"/>
          <w:strike w:val="false"/>
          <w:dstrike w:val="false"/>
          <w:color w:val="00000A"/>
          <w:position w:val="0"/>
          <w:sz w:val="20"/>
          <w:sz w:val="20"/>
          <w:szCs w:val="20"/>
          <w:u w:val="none"/>
          <w:shd w:fill="auto" w:val="clear"/>
          <w:vertAlign w:val="baseline"/>
        </w:rPr>
        <w:t>Software</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w:t>
        <w:tab/>
        <w:t>the software of Happitech including all updates thereto and subsequent versions thereof which allows measuring vital signs using a smartphone; the definition of Software includes but is not limited to all programs, database structure, documentation, source codes, object codes, variations, memory maps, algorithms, plans, charts, graphs, designs</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and other materials now or hereafter relating to or incorporated therein together with all future revisions to or updates thereof and all technical and operating manuals and any other documentation relating to it;</w:t>
      </w:r>
    </w:p>
    <w:p>
      <w:pPr>
        <w:pStyle w:val="normal1"/>
        <w:keepNext w:val="false"/>
        <w:keepLines w:val="false"/>
        <w:pageBreakBefore w:val="false"/>
        <w:widowControl/>
        <w:shd w:val="clear" w:fill="auto"/>
        <w:spacing w:lineRule="auto" w:line="312" w:before="0" w:after="0"/>
        <w:ind w:hanging="2694" w:left="2694" w:right="0"/>
        <w:jc w:val="left"/>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caps w:val="false"/>
          <w:smallCaps w:val="false"/>
          <w:strike w:val="false"/>
          <w:dstrike w:val="false"/>
          <w:color w:val="00000A"/>
          <w:position w:val="0"/>
          <w:sz w:val="20"/>
          <w:sz w:val="20"/>
          <w:szCs w:val="20"/>
          <w:u w:val="none"/>
          <w:shd w:fill="auto" w:val="clear"/>
          <w:vertAlign w:val="baseline"/>
        </w:rPr>
        <w:t>Derivative Works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w:t>
        <w:tab/>
        <w:t xml:space="preserve">derivative works developed by Contractor, which directly or indirectly relate to, in whole or in part, the Software. Derivative Works may, amongst </w:t>
      </w:r>
      <w:r>
        <w:rPr>
          <w:rFonts w:eastAsia="Lexend" w:cs="Lexend" w:ascii="Lexend" w:hAnsi="Lexend"/>
          <w:color w:val="00000A"/>
          <w:sz w:val="20"/>
          <w:szCs w:val="20"/>
        </w:rPr>
        <w:t>others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be any improvement, revision, modification, translation (including compilation or recapitulation by computer), abridgment, condensation, expansion, or any other form in which the Software may be recast, transformed, or adapted. </w:t>
      </w:r>
    </w:p>
    <w:p>
      <w:pPr>
        <w:pStyle w:val="Heading1"/>
        <w:keepNext w:val="true"/>
        <w:keepLines/>
        <w:numPr>
          <w:ilvl w:val="0"/>
          <w:numId w:val="13"/>
        </w:numPr>
        <w:spacing w:lineRule="auto" w:line="312"/>
        <w:rPr/>
      </w:pPr>
      <w:bookmarkStart w:id="6" w:name="_3znysh7"/>
      <w:bookmarkEnd w:id="6"/>
      <w:r>
        <w:rPr>
          <w:position w:val="0"/>
          <w:sz w:val="20"/>
          <w:sz w:val="20"/>
          <w:vertAlign w:val="baseline"/>
        </w:rPr>
        <w:t>Assignment</w:t>
      </w:r>
    </w:p>
    <w:p>
      <w:pPr>
        <w:pStyle w:val="normal1"/>
        <w:keepNext w:val="true"/>
        <w:keepLines/>
        <w:pageBreakBefore w:val="false"/>
        <w:widowControl/>
        <w:numPr>
          <w:ilvl w:val="1"/>
          <w:numId w:val="13"/>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vertAlign w:val="baseline"/>
        </w:rPr>
      </w:pPr>
      <w:commentRangeStart w:id="3"/>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vertAlign w:val="baseline"/>
        </w:rPr>
        <w:t xml:space="preserve"> accepts the Assignment and thereby accepts full responsibility for the correct and timely performance of the agreed activities. </w:t>
      </w: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vertAlign w:val="baseline"/>
        </w:rPr>
        <w:t xml:space="preserve"> accepts and agrees that the Assignment includes </w:t>
      </w:r>
      <w:r>
        <w:rPr>
          <w:rFonts w:eastAsia="Lexend" w:cs="Lexend" w:ascii="Lexend" w:hAnsi="Lexend"/>
          <w:sz w:val="20"/>
          <w:szCs w:val="20"/>
        </w:rPr>
        <w:t xml:space="preserve">the role of Backend Developer. </w:t>
      </w:r>
      <w:commentRangeEnd w:id="3"/>
      <w:r>
        <w:commentReference w:id="3"/>
      </w:r>
      <w:r>
        <w:rPr>
          <w:rFonts w:eastAsia="Lexend" w:cs="Lexend" w:ascii="Lexend" w:hAnsi="Lexend"/>
          <w:sz w:val="20"/>
          <w:szCs w:val="20"/>
        </w:rPr>
      </w:r>
    </w:p>
    <w:p>
      <w:pPr>
        <w:pStyle w:val="normal1"/>
        <w:keepNext w:val="true"/>
        <w:keepLines/>
        <w:pageBreakBefore w:val="false"/>
        <w:widowControl/>
        <w:numPr>
          <w:ilvl w:val="1"/>
          <w:numId w:val="13"/>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During the Agreement, </w:t>
      </w: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will perform the Assignment for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Principal and deliver the Work. </w:t>
      </w:r>
    </w:p>
    <w:p>
      <w:pPr>
        <w:pStyle w:val="normal1"/>
        <w:keepNext w:val="true"/>
        <w:keepLines/>
        <w:pageBreakBefore w:val="false"/>
        <w:widowControl/>
        <w:numPr>
          <w:ilvl w:val="1"/>
          <w:numId w:val="13"/>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During the performance of the Assignment,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Contractor will work completely </w:t>
      </w:r>
      <w:r>
        <w:rPr>
          <w:rFonts w:eastAsia="Lexend" w:cs="Lexend" w:ascii="Lexend" w:hAnsi="Lexend"/>
          <w:sz w:val="20"/>
          <w:szCs w:val="20"/>
        </w:rPr>
        <w:t>independently</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and will perform the Assignment based on his own discretion and without any supervision </w:t>
      </w:r>
      <w:r>
        <w:rPr>
          <w:rFonts w:eastAsia="Lexend" w:cs="Lexend" w:ascii="Lexend" w:hAnsi="Lexend"/>
          <w:sz w:val="20"/>
          <w:szCs w:val="20"/>
        </w:rPr>
        <w:t>of the Principal</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w:t>
      </w:r>
      <w:r>
        <w:rPr>
          <w:rFonts w:eastAsia="Lexend" w:cs="Lexend" w:ascii="Lexend" w:hAnsi="Lexend"/>
          <w:sz w:val="20"/>
          <w:szCs w:val="20"/>
        </w:rPr>
        <w:t>The principal</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may, however, provide instructions regarding the desired result of the Assignment and/or the Work. In the event of cooperation with others, however, </w:t>
      </w: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will at all times first </w:t>
      </w:r>
      <w:r>
        <w:rPr>
          <w:rFonts w:eastAsia="Lexend" w:cs="Lexend" w:ascii="Lexend" w:hAnsi="Lexend"/>
          <w:sz w:val="20"/>
          <w:szCs w:val="20"/>
        </w:rPr>
        <w:t>consult the Principal</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to ensure that the Assignment is carried out in the best possible way. </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bookmarkStart w:id="7" w:name="_2et92p0"/>
      <w:bookmarkStart w:id="8" w:name="_2et92p0"/>
      <w:bookmarkEnd w:id="8"/>
    </w:p>
    <w:p>
      <w:pPr>
        <w:pStyle w:val="Heading1"/>
        <w:keepNext w:val="true"/>
        <w:keepLines/>
        <w:numPr>
          <w:ilvl w:val="0"/>
          <w:numId w:val="13"/>
        </w:numPr>
        <w:spacing w:lineRule="auto" w:line="312"/>
        <w:rPr/>
      </w:pPr>
      <w:bookmarkStart w:id="9" w:name="_o4k2vogwiu51"/>
      <w:bookmarkEnd w:id="9"/>
      <w:r>
        <w:rPr>
          <w:position w:val="0"/>
          <w:sz w:val="20"/>
          <w:sz w:val="20"/>
          <w:vertAlign w:val="baseline"/>
        </w:rPr>
        <w:t>Nature of the Agreement</w:t>
      </w:r>
    </w:p>
    <w:p>
      <w:pPr>
        <w:pStyle w:val="normal1"/>
        <w:keepNext w:val="false"/>
        <w:keepLines w:val="false"/>
        <w:pageBreakBefore w:val="false"/>
        <w:widowControl/>
        <w:numPr>
          <w:ilvl w:val="0"/>
          <w:numId w:val="1"/>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The Agreement is an assignment agreement as described in article 7:400 et seq. of the Dutch Civil Code. As such, </w:t>
      </w:r>
      <w:r>
        <w:rPr>
          <w:rFonts w:eastAsia="Lexend" w:cs="Lexend" w:ascii="Lexend" w:hAnsi="Lexend"/>
          <w:color w:val="00000A"/>
          <w:sz w:val="20"/>
          <w:szCs w:val="20"/>
        </w:rPr>
        <w:t>the Principal</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will not be obliged to withhold income tax or premiums for employees’ insurance with regard to the fees due under the Agreement. </w:t>
      </w:r>
    </w:p>
    <w:p>
      <w:pPr>
        <w:pStyle w:val="normal1"/>
        <w:keepNext w:val="false"/>
        <w:keepLines w:val="false"/>
        <w:pageBreakBefore w:val="false"/>
        <w:widowControl/>
        <w:numPr>
          <w:ilvl w:val="0"/>
          <w:numId w:val="1"/>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color w:val="00000A"/>
          <w:sz w:val="20"/>
          <w:szCs w:val="20"/>
        </w:rPr>
        <w:t>The Principal</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will not be obliged to </w:t>
      </w:r>
      <w:r>
        <w:rPr>
          <w:rFonts w:eastAsia="Lexend" w:cs="Lexend" w:ascii="Lexend" w:hAnsi="Lexend"/>
          <w:color w:val="00000A"/>
          <w:sz w:val="20"/>
          <w:szCs w:val="20"/>
        </w:rPr>
        <w:t>provide the Contractor</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with any subsequent assignments.</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bookmarkStart w:id="10" w:name="_tyjcwt"/>
      <w:bookmarkStart w:id="11" w:name="_tyjcwt"/>
      <w:bookmarkEnd w:id="11"/>
    </w:p>
    <w:p>
      <w:pPr>
        <w:pStyle w:val="Heading1"/>
        <w:keepNext w:val="true"/>
        <w:keepLines/>
        <w:numPr>
          <w:ilvl w:val="0"/>
          <w:numId w:val="2"/>
        </w:numPr>
        <w:spacing w:lineRule="auto" w:line="312"/>
        <w:rPr/>
      </w:pPr>
      <w:bookmarkStart w:id="12" w:name="_57synt3vsngq"/>
      <w:bookmarkEnd w:id="12"/>
      <w:r>
        <w:rPr>
          <w:position w:val="0"/>
          <w:sz w:val="20"/>
          <w:sz w:val="20"/>
          <w:vertAlign w:val="baseline"/>
        </w:rPr>
        <w:t xml:space="preserve">Term and </w:t>
      </w:r>
      <w:r>
        <w:rPr/>
        <w:t>Termination</w:t>
      </w:r>
    </w:p>
    <w:p>
      <w:pPr>
        <w:pStyle w:val="normal1"/>
        <w:keepNext w:val="false"/>
        <w:keepLines w:val="false"/>
        <w:pageBreakBefore w:val="false"/>
        <w:widowControl/>
        <w:numPr>
          <w:ilvl w:val="0"/>
          <w:numId w:val="3"/>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vertAlign w:val="baseline"/>
        </w:rPr>
      </w:pPr>
      <w:commentRangeStart w:id="4"/>
      <w:r>
        <w:rPr>
          <w:rFonts w:eastAsia="Lexend" w:cs="Lexend" w:ascii="Lexend" w:hAnsi="Lexend"/>
          <w:color w:val="00000A"/>
          <w:sz w:val="20"/>
          <w:szCs w:val="20"/>
        </w:rPr>
        <w:t xml:space="preserve">This Agreement shall take effect upon signature and will continue for three months. </w:t>
      </w:r>
      <w:r>
        <w:rPr>
          <w:rFonts w:eastAsia="Lexend" w:cs="Lexend" w:ascii="Lexend" w:hAnsi="Lexend"/>
          <w:color w:val="00000A"/>
          <w:sz w:val="20"/>
          <w:szCs w:val="20"/>
        </w:rPr>
      </w:r>
      <w:commentRangeEnd w:id="4"/>
      <w:r>
        <w:commentReference w:id="4"/>
      </w:r>
      <w:r>
        <w:rPr>
          <w:rFonts w:eastAsia="Lexend" w:cs="Lexend" w:ascii="Lexend" w:hAnsi="Lexend"/>
          <w:color w:val="00000A"/>
          <w:sz w:val="20"/>
          <w:szCs w:val="20"/>
        </w:rPr>
        <w:t>It will automatically expire if not extended by written agreement via email of both parties. This Agreement may be terminated early in accordance with the relevant articles of this Agreement.</w:t>
      </w:r>
    </w:p>
    <w:p>
      <w:pPr>
        <w:pStyle w:val="normal1"/>
        <w:keepNext w:val="false"/>
        <w:keepLines w:val="false"/>
        <w:pageBreakBefore w:val="false"/>
        <w:widowControl/>
        <w:numPr>
          <w:ilvl w:val="0"/>
          <w:numId w:val="3"/>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vertAlign w:val="baseline"/>
        </w:rPr>
      </w:pPr>
      <w:r>
        <w:rPr>
          <w:rFonts w:eastAsia="Lexend" w:cs="Lexend" w:ascii="Lexend" w:hAnsi="Lexend"/>
          <w:i w:val="false"/>
          <w:caps w:val="false"/>
          <w:smallCaps w:val="false"/>
          <w:strike w:val="false"/>
          <w:dstrike w:val="false"/>
          <w:color w:val="00000A"/>
          <w:position w:val="0"/>
          <w:sz w:val="20"/>
          <w:sz w:val="20"/>
          <w:szCs w:val="20"/>
          <w:u w:val="none"/>
          <w:vertAlign w:val="baseline"/>
        </w:rPr>
        <w:t>Both Parties are entitled to directly terminate (in Dutch: "ont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binden") the Agreement in the event of a material failure to perform the obligation arising out of the Agreement by the other Party, after having sent a written notice of default in which a reasonable remedy period of at least thirty (30) days is offered and the other Party fails to remedy the default within said offered period. </w:t>
      </w:r>
    </w:p>
    <w:p>
      <w:pPr>
        <w:pStyle w:val="normal1"/>
        <w:keepNext w:val="false"/>
        <w:keepLines w:val="false"/>
        <w:pageBreakBefore w:val="false"/>
        <w:widowControl/>
        <w:numPr>
          <w:ilvl w:val="0"/>
          <w:numId w:val="3"/>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Both Parties will be entitled to without a written notice of default or court proceedings being required to terminate (in Dutch: "beëindigen") the Agreement, if:</w:t>
      </w:r>
    </w:p>
    <w:p>
      <w:pPr>
        <w:pStyle w:val="normal1"/>
        <w:keepNext w:val="false"/>
        <w:keepLines w:val="false"/>
        <w:pageBreakBefore w:val="false"/>
        <w:widowControl/>
        <w:numPr>
          <w:ilvl w:val="1"/>
          <w:numId w:val="3"/>
        </w:numPr>
        <w:shd w:val="clear" w:fill="auto"/>
        <w:spacing w:lineRule="auto" w:line="312" w:before="0" w:after="0"/>
        <w:ind w:hanging="480" w:left="120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the other Party applies for a moratorium on payments, is declared bankrupt</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or otherwise ceases to meet its financial obligations; </w:t>
      </w:r>
    </w:p>
    <w:p>
      <w:pPr>
        <w:pStyle w:val="normal1"/>
        <w:keepNext w:val="false"/>
        <w:keepLines w:val="false"/>
        <w:pageBreakBefore w:val="false"/>
        <w:widowControl/>
        <w:numPr>
          <w:ilvl w:val="1"/>
          <w:numId w:val="3"/>
        </w:numPr>
        <w:shd w:val="clear" w:fill="auto"/>
        <w:spacing w:lineRule="auto" w:line="312" w:before="0" w:after="0"/>
        <w:ind w:hanging="480" w:left="120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the other Party suspends or discontinues its business activities.</w:t>
      </w:r>
    </w:p>
    <w:p>
      <w:pPr>
        <w:pStyle w:val="normal1"/>
        <w:keepNext w:val="false"/>
        <w:keepLines w:val="false"/>
        <w:pageBreakBefore w:val="false"/>
        <w:widowControl/>
        <w:numPr>
          <w:ilvl w:val="0"/>
          <w:numId w:val="3"/>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Upon termination of this Agreement, any and all rights granted </w:t>
      </w:r>
      <w:r>
        <w:rPr>
          <w:rFonts w:eastAsia="Lexend" w:cs="Lexend" w:ascii="Lexend" w:hAnsi="Lexend"/>
          <w:color w:val="00000A"/>
          <w:sz w:val="20"/>
          <w:szCs w:val="20"/>
        </w:rPr>
        <w:t>to the Contractor</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to perform the Agreement will immediately cease. Also, the Contractor shall forthwith surrender to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Principal all (work in progress regarding) results of the Assignment and/or the Work and any other documents (including confidential information and intellectual property) in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Contractor’s possession pursuant to this Agreement.</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bookmarkStart w:id="13" w:name="_3dy6vkm"/>
      <w:bookmarkStart w:id="14" w:name="_3dy6vkm"/>
      <w:bookmarkEnd w:id="14"/>
    </w:p>
    <w:p>
      <w:pPr>
        <w:pStyle w:val="Heading1"/>
        <w:keepNext w:val="true"/>
        <w:keepLines/>
        <w:numPr>
          <w:ilvl w:val="0"/>
          <w:numId w:val="4"/>
        </w:numPr>
        <w:spacing w:lineRule="auto" w:line="312"/>
        <w:rPr/>
      </w:pPr>
      <w:bookmarkStart w:id="15" w:name="_zbv8umlqati4"/>
      <w:bookmarkEnd w:id="15"/>
      <w:r>
        <w:rPr>
          <w:position w:val="0"/>
          <w:sz w:val="20"/>
          <w:sz w:val="20"/>
          <w:vertAlign w:val="baseline"/>
        </w:rPr>
        <w:t>Consideration</w:t>
      </w:r>
    </w:p>
    <w:p>
      <w:pPr>
        <w:pStyle w:val="normal1"/>
        <w:keepNext w:val="false"/>
        <w:keepLines w:val="false"/>
        <w:pageBreakBefore w:val="false"/>
        <w:widowControl/>
        <w:numPr>
          <w:ilvl w:val="0"/>
          <w:numId w:val="5"/>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vertAlign w:val="baseline"/>
        </w:rPr>
      </w:pPr>
      <w:commentRangeStart w:id="5"/>
      <w:r>
        <w:rPr>
          <w:rFonts w:eastAsia="Lexend" w:cs="Lexend" w:ascii="Lexend" w:hAnsi="Lexend"/>
          <w:color w:val="00000A"/>
          <w:sz w:val="20"/>
          <w:szCs w:val="20"/>
        </w:rPr>
        <w:t>As consideration for the Assignment, the Contractor shall receive a consulting fee of €15 (fifteen euros) per hour for up to 20 hours per week.</w:t>
      </w:r>
      <w:r>
        <w:rPr>
          <w:rFonts w:eastAsia="Lexend" w:cs="Lexend" w:ascii="Lexend" w:hAnsi="Lexend"/>
          <w:color w:val="00000A"/>
          <w:sz w:val="20"/>
          <w:szCs w:val="20"/>
        </w:rPr>
      </w:r>
      <w:commentRangeEnd w:id="5"/>
      <w:r>
        <w:commentReference w:id="5"/>
      </w:r>
      <w:r>
        <w:rPr/>
        <w:commentReference w:id="6"/>
      </w:r>
      <w:r>
        <w:rPr>
          <w:rFonts w:eastAsia="Lexend" w:cs="Lexend" w:ascii="Lexend" w:hAnsi="Lexend"/>
          <w:color w:val="00000A"/>
          <w:sz w:val="20"/>
          <w:szCs w:val="20"/>
        </w:rPr>
        <w:t xml:space="preserve"> Additional hours may be worked with prior approval from the Contractor's manager. Reimbursement for expenses will only be provided if expressly agreed upon in advance.</w:t>
      </w:r>
    </w:p>
    <w:p>
      <w:pPr>
        <w:pStyle w:val="normal1"/>
        <w:keepNext w:val="false"/>
        <w:keepLines w:val="false"/>
        <w:pageBreakBefore w:val="false"/>
        <w:widowControl/>
        <w:numPr>
          <w:ilvl w:val="0"/>
          <w:numId w:val="5"/>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color w:val="00000A"/>
          <w:sz w:val="20"/>
          <w:szCs w:val="20"/>
        </w:rPr>
        <w:t>The contractor</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will </w:t>
      </w:r>
      <w:r>
        <w:rPr>
          <w:rFonts w:eastAsia="Lexend" w:cs="Lexend" w:ascii="Lexend" w:hAnsi="Lexend"/>
          <w:color w:val="00000A"/>
          <w:sz w:val="20"/>
          <w:szCs w:val="20"/>
        </w:rPr>
        <w:t>submit a correct, proper invoice to the Principal monthly</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which will be settled </w:t>
      </w:r>
      <w:r>
        <w:rPr>
          <w:rFonts w:eastAsia="Lexend" w:cs="Lexend" w:ascii="Lexend" w:hAnsi="Lexend"/>
          <w:color w:val="00000A"/>
          <w:sz w:val="20"/>
          <w:szCs w:val="20"/>
        </w:rPr>
        <w:t>by the Principal</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14 days after receipt of the invoice.</w:t>
      </w:r>
    </w:p>
    <w:p>
      <w:pPr>
        <w:pStyle w:val="normal1"/>
        <w:keepNext w:val="false"/>
        <w:keepLines w:val="false"/>
        <w:pageBreakBefore w:val="false"/>
        <w:widowControl/>
        <w:numPr>
          <w:ilvl w:val="0"/>
          <w:numId w:val="5"/>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Parties explicitly reject the intention that this Agreement constitutes as an agent agreement (in Dutch: "Agentuurovereenkomst") or an employment agreement (in Dutch: "arbeidsovereenkomst"). Parties acknowledge that they are aware that this Agreement does not </w:t>
      </w:r>
      <w:r>
        <w:rPr>
          <w:rFonts w:eastAsia="Lexend" w:cs="Lexend" w:ascii="Lexend" w:hAnsi="Lexend"/>
          <w:color w:val="00000A"/>
          <w:sz w:val="20"/>
          <w:szCs w:val="20"/>
        </w:rPr>
        <w:t>constitute an</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employment agreement or similar relations, not even when the official (tax) authorities and/or designation authorities conclude otherwise and/or are entitled to impose (tax) assessments. The Contractor hereby indemnifies the Principal and will at its first request hold the Principal harmless against any possible claims of the (tax) authorities and/or the designation authorities for failing to pay taxes and/or social contributions, interest and/or fines, in relation to this Agreement and/or the agreed upon fee. </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bookmarkStart w:id="16" w:name="_1t3h5sf"/>
      <w:bookmarkStart w:id="17" w:name="_1t3h5sf"/>
      <w:bookmarkEnd w:id="17"/>
    </w:p>
    <w:p>
      <w:pPr>
        <w:pStyle w:val="Heading1"/>
        <w:keepNext w:val="true"/>
        <w:keepLines/>
        <w:numPr>
          <w:ilvl w:val="0"/>
          <w:numId w:val="6"/>
        </w:numPr>
        <w:spacing w:lineRule="auto" w:line="312"/>
        <w:rPr/>
      </w:pPr>
      <w:bookmarkStart w:id="18" w:name="_p1fcptf5p0be"/>
      <w:bookmarkEnd w:id="18"/>
      <w:r>
        <w:rPr>
          <w:position w:val="0"/>
          <w:sz w:val="20"/>
          <w:sz w:val="20"/>
          <w:vertAlign w:val="baseline"/>
        </w:rPr>
        <w:t>Intellectual Property Rights</w:t>
      </w:r>
    </w:p>
    <w:p>
      <w:pPr>
        <w:pStyle w:val="normal1"/>
        <w:keepNext w:val="false"/>
        <w:keepLines w:val="false"/>
        <w:pageBreakBefore w:val="false"/>
        <w:widowControl/>
        <w:numPr>
          <w:ilvl w:val="0"/>
          <w:numId w:val="7"/>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color w:val="00000A"/>
          <w:sz w:val="20"/>
          <w:szCs w:val="20"/>
        </w:rPr>
        <w:t>The contractor</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accepts and agrees that all IP-rights in the Software, Derivative Works and Works exclusively vest and/or will exclusively vest in Principal. Parties to that end agree that, if any </w:t>
      </w:r>
      <w:r>
        <w:rPr>
          <w:rFonts w:eastAsia="Lexend" w:cs="Lexend" w:ascii="Lexend" w:hAnsi="Lexend"/>
          <w:color w:val="00000A"/>
          <w:sz w:val="20"/>
          <w:szCs w:val="20"/>
        </w:rPr>
        <w:t>IP rights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will arise in connection with the performance of the Assignment, such </w:t>
      </w:r>
      <w:r>
        <w:rPr>
          <w:rFonts w:eastAsia="Lexend" w:cs="Lexend" w:ascii="Lexend" w:hAnsi="Lexend"/>
          <w:color w:val="00000A"/>
          <w:sz w:val="20"/>
          <w:szCs w:val="20"/>
        </w:rPr>
        <w:t>IP rights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will exclusively vest in Principal. In so far as necessary Contractor hereby fully assigns such </w:t>
      </w:r>
      <w:r>
        <w:rPr>
          <w:rFonts w:eastAsia="Lexend" w:cs="Lexend" w:ascii="Lexend" w:hAnsi="Lexend"/>
          <w:color w:val="00000A"/>
          <w:sz w:val="20"/>
          <w:szCs w:val="20"/>
        </w:rPr>
        <w:t>IP rights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to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Principal. If for such assignment a further deed is required, Contractor hereby provides Principal with an irrevocable power of attorney to draft and sign such a deed of assignment, notwithstanding the obligation of Contractor to draft and sign such deed itself and to take all further actions required to ensure the proper assignment of the IP-rights to Principal.</w:t>
      </w:r>
    </w:p>
    <w:p>
      <w:pPr>
        <w:pStyle w:val="normal1"/>
        <w:keepNext w:val="false"/>
        <w:keepLines w:val="false"/>
        <w:pageBreakBefore w:val="false"/>
        <w:widowControl/>
        <w:numPr>
          <w:ilvl w:val="0"/>
          <w:numId w:val="7"/>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If such an assignment of </w:t>
      </w:r>
      <w:r>
        <w:rPr>
          <w:rFonts w:eastAsia="Lexend" w:cs="Lexend" w:ascii="Lexend" w:hAnsi="Lexend"/>
          <w:color w:val="00000A"/>
          <w:sz w:val="20"/>
          <w:szCs w:val="20"/>
        </w:rPr>
        <w:t>IP rights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as mentioned in section 1 of this article is not possible, for whatever reason, Contractor provides to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Principal a worldwide, perpetual, irrevocable, exclusive, </w:t>
      </w:r>
      <w:r>
        <w:rPr>
          <w:rFonts w:eastAsia="Lexend" w:cs="Lexend" w:ascii="Lexend" w:hAnsi="Lexend"/>
          <w:color w:val="00000A"/>
          <w:sz w:val="20"/>
          <w:szCs w:val="20"/>
        </w:rPr>
        <w:t>royalty-free</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transferrable</w:t>
      </w:r>
      <w:r>
        <w:rPr>
          <w:rFonts w:eastAsia="Lexend" w:cs="Lexend" w:ascii="Lexend" w:hAnsi="Lexend"/>
          <w:color w:val="00000A"/>
          <w:sz w:val="20"/>
          <w:szCs w:val="20"/>
        </w:rPr>
        <w:t>,</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and unlimited license to use the Work. </w:t>
      </w:r>
    </w:p>
    <w:p>
      <w:pPr>
        <w:pStyle w:val="normal1"/>
        <w:keepNext w:val="false"/>
        <w:keepLines w:val="false"/>
        <w:pageBreakBefore w:val="false"/>
        <w:widowControl/>
        <w:numPr>
          <w:ilvl w:val="0"/>
          <w:numId w:val="7"/>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If any personal or moral rights </w:t>
      </w:r>
      <w:r>
        <w:rPr>
          <w:rFonts w:eastAsia="Lexend" w:cs="Lexend" w:ascii="Lexend" w:hAnsi="Lexend"/>
          <w:color w:val="00000A"/>
          <w:sz w:val="20"/>
          <w:szCs w:val="20"/>
        </w:rPr>
        <w:t>described</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in article 25 Dutch Copyright Act vest in Contractor, Contractor hereby waives such </w:t>
      </w:r>
      <w:r>
        <w:rPr>
          <w:rFonts w:eastAsia="Lexend" w:cs="Lexend" w:ascii="Lexend" w:hAnsi="Lexend"/>
          <w:color w:val="00000A"/>
          <w:sz w:val="20"/>
          <w:szCs w:val="20"/>
        </w:rPr>
        <w:t>rights as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far as possible under Dutch law. </w:t>
      </w:r>
    </w:p>
    <w:p>
      <w:pPr>
        <w:pStyle w:val="normal1"/>
        <w:keepNext w:val="false"/>
        <w:keepLines w:val="false"/>
        <w:pageBreakBefore w:val="false"/>
        <w:widowControl/>
        <w:numPr>
          <w:ilvl w:val="0"/>
          <w:numId w:val="7"/>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If the Work is developed or created in collaboration with another Contractor or third party, which party is (partially) entitled to the </w:t>
      </w:r>
      <w:r>
        <w:rPr>
          <w:rFonts w:eastAsia="Lexend" w:cs="Lexend" w:ascii="Lexend" w:hAnsi="Lexend"/>
          <w:color w:val="00000A"/>
          <w:sz w:val="20"/>
          <w:szCs w:val="20"/>
        </w:rPr>
        <w:t>IP rights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in relation to the Work, Contractor guarantees that this third party will assign his IP-rights </w:t>
      </w:r>
      <w:r>
        <w:rPr>
          <w:rFonts w:eastAsia="Lexend" w:cs="Lexend" w:ascii="Lexend" w:hAnsi="Lexend"/>
          <w:color w:val="00000A"/>
          <w:sz w:val="20"/>
          <w:szCs w:val="20"/>
        </w:rPr>
        <w:t>to the Principal</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t>
      </w:r>
    </w:p>
    <w:p>
      <w:pPr>
        <w:pStyle w:val="normal1"/>
        <w:keepNext w:val="false"/>
        <w:keepLines w:val="false"/>
        <w:pageBreakBefore w:val="false"/>
        <w:widowControl/>
        <w:numPr>
          <w:ilvl w:val="0"/>
          <w:numId w:val="7"/>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If during the performance of the Assignment Contractor uses publicly available sources or </w:t>
      </w:r>
      <w:r>
        <w:rPr>
          <w:rFonts w:eastAsia="Lexend" w:cs="Lexend" w:ascii="Lexend" w:hAnsi="Lexend"/>
          <w:color w:val="00000A"/>
          <w:sz w:val="20"/>
          <w:szCs w:val="20"/>
        </w:rPr>
        <w:t>third-party</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sources,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Contractor guarantees that these sources are not subject to copyright, or that Contractor has acquired the required permission to use these sources in the Work. Contractor also guarantees that the use of these sources will not lead to conditions or limitations in the exploitation of the Work. </w:t>
      </w:r>
    </w:p>
    <w:p>
      <w:pPr>
        <w:pStyle w:val="normal1"/>
        <w:keepNext w:val="false"/>
        <w:keepLines w:val="false"/>
        <w:pageBreakBefore w:val="false"/>
        <w:widowControl/>
        <w:numPr>
          <w:ilvl w:val="0"/>
          <w:numId w:val="7"/>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color w:val="00000A"/>
          <w:sz w:val="20"/>
          <w:szCs w:val="20"/>
        </w:rPr>
        <w:t>The contractor</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fully indemnifies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Principal and holds </w:t>
      </w:r>
      <w:r>
        <w:rPr>
          <w:rFonts w:eastAsia="Lexend" w:cs="Lexend" w:ascii="Lexend" w:hAnsi="Lexend"/>
          <w:color w:val="00000A"/>
          <w:sz w:val="20"/>
          <w:szCs w:val="20"/>
        </w:rPr>
        <w:t xml:space="preserve">the </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Principal harmless from all damages and costs relating to a </w:t>
      </w:r>
      <w:r>
        <w:rPr>
          <w:rFonts w:eastAsia="Lexend" w:cs="Lexend" w:ascii="Lexend" w:hAnsi="Lexend"/>
          <w:color w:val="00000A"/>
          <w:sz w:val="20"/>
          <w:szCs w:val="20"/>
        </w:rPr>
        <w:t>third-party</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claim that the Work infringes on the (IP-)rights of others. </w:t>
      </w:r>
    </w:p>
    <w:p>
      <w:pPr>
        <w:pStyle w:val="normal1"/>
        <w:keepNext w:val="false"/>
        <w:keepLines w:val="false"/>
        <w:pageBreakBefore w:val="false"/>
        <w:widowControl/>
        <w:numPr>
          <w:ilvl w:val="0"/>
          <w:numId w:val="7"/>
        </w:numPr>
        <w:shd w:val="clear" w:fill="auto"/>
        <w:spacing w:lineRule="auto" w:line="312" w:before="0" w:after="0"/>
        <w:ind w:hanging="480" w:left="480" w:right="0"/>
        <w:jc w:val="left"/>
        <w:rPr>
          <w:rFonts w:ascii="Lexend" w:hAnsi="Lexend" w:eastAsia="Lexend" w:cs="Lexend"/>
          <w:i w:val="false"/>
          <w:i w:val="false"/>
          <w:caps w:val="false"/>
          <w:smallCaps w:val="false"/>
          <w:strike w:val="false"/>
          <w:dstrike w:val="false"/>
          <w:color w:val="00000A"/>
          <w:position w:val="0"/>
          <w:sz w:val="20"/>
          <w:sz w:val="20"/>
          <w:szCs w:val="20"/>
          <w:shd w:fill="auto" w:val="clear"/>
          <w:vertAlign w:val="baseline"/>
        </w:rPr>
      </w:pPr>
      <w:r>
        <w:rPr>
          <w:rFonts w:eastAsia="Lexend" w:cs="Lexend" w:ascii="Lexend" w:hAnsi="Lexend"/>
          <w:color w:val="00000A"/>
          <w:sz w:val="20"/>
          <w:szCs w:val="20"/>
        </w:rPr>
        <w:t>The contractor</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agrees that the consideration stipulated in article 5 </w:t>
      </w:r>
      <w:r>
        <w:rPr>
          <w:rFonts w:eastAsia="Lexend" w:cs="Lexend" w:ascii="Lexend" w:hAnsi="Lexend"/>
          <w:color w:val="00000A"/>
          <w:sz w:val="20"/>
          <w:szCs w:val="20"/>
        </w:rPr>
        <w:t>is reasonable</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compensation for the loss of exploitation potential related to the assignment of </w:t>
      </w:r>
      <w:r>
        <w:rPr>
          <w:rFonts w:eastAsia="Lexend" w:cs="Lexend" w:ascii="Lexend" w:hAnsi="Lexend"/>
          <w:color w:val="00000A"/>
          <w:sz w:val="20"/>
          <w:szCs w:val="20"/>
        </w:rPr>
        <w:t>IP rights</w:t>
      </w:r>
      <w:r>
        <w:rPr>
          <w:rFonts w:eastAsia="Lexend" w:cs="Lexend" w:ascii="Lexend" w:hAnsi="Lexend"/>
          <w:i w:val="false"/>
          <w:caps w:val="false"/>
          <w:smallCaps w:val="false"/>
          <w:strike w:val="false"/>
          <w:dstrike w:val="false"/>
          <w:color w:val="00000A"/>
          <w:position w:val="0"/>
          <w:sz w:val="20"/>
          <w:sz w:val="20"/>
          <w:szCs w:val="20"/>
          <w:u w:val="none"/>
          <w:shd w:fill="auto" w:val="clear"/>
          <w:vertAlign w:val="baseline"/>
        </w:rPr>
        <w:t xml:space="preserve"> (whether such exploitation potential was foreseen or foreseeable or not).</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bookmarkStart w:id="19" w:name="_4d34og8"/>
      <w:bookmarkStart w:id="20" w:name="_4d34og8"/>
      <w:bookmarkEnd w:id="20"/>
    </w:p>
    <w:p>
      <w:pPr>
        <w:pStyle w:val="Heading1"/>
        <w:keepNext w:val="true"/>
        <w:keepLines/>
        <w:numPr>
          <w:ilvl w:val="0"/>
          <w:numId w:val="8"/>
        </w:numPr>
        <w:spacing w:lineRule="auto" w:line="312"/>
        <w:rPr/>
      </w:pPr>
      <w:bookmarkStart w:id="21" w:name="_7xga5hvnnli8"/>
      <w:bookmarkEnd w:id="21"/>
      <w:r>
        <w:rPr>
          <w:position w:val="0"/>
          <w:sz w:val="20"/>
          <w:sz w:val="20"/>
          <w:vertAlign w:val="baseline"/>
        </w:rPr>
        <w:t>Confidential Information</w:t>
      </w:r>
    </w:p>
    <w:p>
      <w:pPr>
        <w:pStyle w:val="normal1"/>
        <w:keepNext w:val="true"/>
        <w:keepLines/>
        <w:pageBreakBefore w:val="false"/>
        <w:widowControl/>
        <w:numPr>
          <w:ilvl w:val="1"/>
          <w:numId w:val="8"/>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is obliged to maintain full secrecy with regard to all Confidential Information that comes to its disposal during the Agreement. </w:t>
      </w: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understands and agrees that the Software, Derivative Works</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and the Work are considered Confidential Information, as well as any information about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Principal’s</w:t>
      </w:r>
      <w:r>
        <w:rPr>
          <w:rFonts w:eastAsia="Lexend" w:cs="Lexend" w:ascii="Lexend" w:hAnsi="Lexend"/>
          <w:sz w:val="20"/>
          <w:szCs w:val="20"/>
        </w:rPr>
        <w:t xml:space="preserv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implementation of the Software on smartphones </w:t>
      </w:r>
      <w:r>
        <w:rPr>
          <w:rFonts w:eastAsia="Lexend" w:cs="Lexend" w:ascii="Lexend" w:hAnsi="Lexend"/>
          <w:sz w:val="20"/>
          <w:szCs w:val="20"/>
        </w:rPr>
        <w:t>using photoplethysmography</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optical heart-rate</w:t>
      </w:r>
      <w:r>
        <w:rPr>
          <w:rFonts w:eastAsia="Lexend" w:cs="Lexend" w:ascii="Lexend" w:hAnsi="Lexend"/>
          <w:sz w:val="20"/>
          <w:szCs w:val="20"/>
        </w:rPr>
        <w:t xml:space="preserv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atrial fibrillation</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and bioma</w:t>
      </w:r>
      <w:r>
        <w:rPr>
          <w:rFonts w:eastAsia="Lexend" w:cs="Lexend" w:ascii="Lexend" w:hAnsi="Lexend"/>
          <w:sz w:val="20"/>
          <w:szCs w:val="20"/>
        </w:rPr>
        <w:t>rker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algorithms. </w:t>
      </w:r>
    </w:p>
    <w:p>
      <w:pPr>
        <w:pStyle w:val="normal1"/>
        <w:keepNext w:val="true"/>
        <w:keepLines/>
        <w:pageBreakBefore w:val="false"/>
        <w:widowControl/>
        <w:numPr>
          <w:ilvl w:val="1"/>
          <w:numId w:val="8"/>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The obligation to maintain full secrecy with regard to Confidential Information and not to expose this Confidential Information to a third party does not apply to information which:</w:t>
      </w:r>
    </w:p>
    <w:p>
      <w:pPr>
        <w:pStyle w:val="normal1"/>
        <w:keepNext w:val="true"/>
        <w:keepLines/>
        <w:pageBreakBefore w:val="false"/>
        <w:widowControl/>
        <w:numPr>
          <w:ilvl w:val="2"/>
          <w:numId w:val="8"/>
        </w:numPr>
        <w:shd w:val="clear" w:fill="auto"/>
        <w:spacing w:lineRule="auto" w:line="312" w:before="0" w:after="0"/>
        <w:ind w:hanging="567" w:left="1418"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is publicly available and has not become publicly available by a breach of this confidentiality clause, or </w:t>
      </w:r>
    </w:p>
    <w:p>
      <w:pPr>
        <w:pStyle w:val="normal1"/>
        <w:keepNext w:val="true"/>
        <w:keepLines/>
        <w:pageBreakBefore w:val="false"/>
        <w:widowControl/>
        <w:numPr>
          <w:ilvl w:val="2"/>
          <w:numId w:val="8"/>
        </w:numPr>
        <w:shd w:val="clear" w:fill="auto"/>
        <w:spacing w:lineRule="auto" w:line="312" w:before="0" w:after="0"/>
        <w:ind w:hanging="567" w:left="1418"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was provided </w:t>
      </w:r>
      <w:r>
        <w:rPr>
          <w:rFonts w:eastAsia="Lexend" w:cs="Lexend" w:ascii="Lexend" w:hAnsi="Lexend"/>
          <w:sz w:val="20"/>
          <w:szCs w:val="20"/>
        </w:rPr>
        <w:t>to 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by a third party, who has obtained the information lawfully. </w:t>
      </w:r>
    </w:p>
    <w:p>
      <w:pPr>
        <w:pStyle w:val="normal1"/>
        <w:keepNext w:val="true"/>
        <w:keepLines/>
        <w:pageBreakBefore w:val="false"/>
        <w:widowControl/>
        <w:numPr>
          <w:ilvl w:val="1"/>
          <w:numId w:val="8"/>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The obligation to maintain full secrecy with regard to Confidential Information and not to expose this Confidential Information to a third party does not apply if and in so far as Contractor is under a legal obligation to provide the information to a third party. </w:t>
      </w:r>
    </w:p>
    <w:p>
      <w:pPr>
        <w:pStyle w:val="normal1"/>
        <w:keepNext w:val="true"/>
        <w:keepLines/>
        <w:pageBreakBefore w:val="false"/>
        <w:widowControl/>
        <w:numPr>
          <w:ilvl w:val="1"/>
          <w:numId w:val="8"/>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This article shall survive the termination of the Agreement</w:t>
      </w:r>
      <w:r>
        <w:rPr>
          <w:rFonts w:eastAsia="Lexend" w:cs="Lexend" w:ascii="Lexend" w:hAnsi="Lexend"/>
          <w:sz w:val="20"/>
          <w:szCs w:val="20"/>
        </w:rPr>
        <w:t>.</w:t>
      </w:r>
    </w:p>
    <w:p>
      <w:pPr>
        <w:pStyle w:val="normal1"/>
        <w:keepNext w:val="true"/>
        <w:keepLines/>
        <w:pageBreakBefore w:val="false"/>
        <w:widowControl/>
        <w:shd w:val="clear" w:fill="auto"/>
        <w:spacing w:lineRule="auto" w:line="312" w:before="0" w:after="0"/>
        <w:ind w:hanging="0" w:left="567"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true"/>
        <w:keepLines/>
        <w:pageBreakBefore w:val="false"/>
        <w:widowControl/>
        <w:shd w:val="clear" w:fill="auto"/>
        <w:spacing w:lineRule="auto" w:line="312" w:before="0" w:after="0"/>
        <w:ind w:hanging="0" w:left="36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Heading1"/>
        <w:keepNext w:val="true"/>
        <w:keepLines/>
        <w:numPr>
          <w:ilvl w:val="0"/>
          <w:numId w:val="8"/>
        </w:numPr>
        <w:spacing w:lineRule="auto" w:line="312"/>
        <w:rPr/>
      </w:pPr>
      <w:bookmarkStart w:id="22" w:name="_1i9ajempldpo"/>
      <w:bookmarkEnd w:id="22"/>
      <w:r>
        <w:rPr>
          <w:position w:val="0"/>
          <w:sz w:val="20"/>
          <w:sz w:val="20"/>
          <w:vertAlign w:val="baseline"/>
        </w:rPr>
        <w:t>Liability &amp; Indemnity</w:t>
      </w:r>
    </w:p>
    <w:p>
      <w:pPr>
        <w:pStyle w:val="normal1"/>
        <w:keepNext w:val="false"/>
        <w:keepLines w:val="false"/>
        <w:pageBreakBefore w:val="false"/>
        <w:widowControl/>
        <w:numPr>
          <w:ilvl w:val="1"/>
          <w:numId w:val="9"/>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The Principal</w:t>
      </w:r>
      <w:r>
        <w:rPr>
          <w:rFonts w:eastAsia="Lexend" w:cs="Lexend" w:ascii="Lexend" w:hAnsi="Lexend"/>
          <w:sz w:val="20"/>
          <w:szCs w:val="20"/>
        </w:rPr>
        <w:t xml:space="preserv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shall not be liable to Contractor as a result of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Principal’s performance of this Agreement, unless such damages result from gross negligence (in Dutch: “</w:t>
      </w:r>
      <w:r>
        <w:rPr>
          <w:rFonts w:eastAsia="Lexend" w:cs="Lexend" w:ascii="Lexend" w:hAnsi="Lexend"/>
          <w:i/>
          <w:caps w:val="false"/>
          <w:smallCaps w:val="false"/>
          <w:strike w:val="false"/>
          <w:dstrike w:val="false"/>
          <w:color w:val="000000"/>
          <w:position w:val="0"/>
          <w:sz w:val="20"/>
          <w:sz w:val="20"/>
          <w:szCs w:val="20"/>
          <w:u w:val="none"/>
          <w:shd w:fill="auto" w:val="clear"/>
          <w:vertAlign w:val="baseline"/>
        </w:rPr>
        <w:t>grove schuld/nalatigheid</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or wilful misconduct (in Dutch: “</w:t>
      </w:r>
      <w:r>
        <w:rPr>
          <w:rFonts w:eastAsia="Lexend" w:cs="Lexend" w:ascii="Lexend" w:hAnsi="Lexend"/>
          <w:i/>
          <w:caps w:val="false"/>
          <w:smallCaps w:val="false"/>
          <w:strike w:val="false"/>
          <w:dstrike w:val="false"/>
          <w:color w:val="000000"/>
          <w:position w:val="0"/>
          <w:sz w:val="20"/>
          <w:sz w:val="20"/>
          <w:szCs w:val="20"/>
          <w:u w:val="none"/>
          <w:shd w:fill="auto" w:val="clear"/>
          <w:vertAlign w:val="baseline"/>
        </w:rPr>
        <w:t>opzet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of the Principal and/or its executive management. </w:t>
      </w:r>
    </w:p>
    <w:p>
      <w:pPr>
        <w:pStyle w:val="normal1"/>
        <w:keepNext w:val="false"/>
        <w:keepLines w:val="false"/>
        <w:pageBreakBefore w:val="false"/>
        <w:widowControl/>
        <w:numPr>
          <w:ilvl w:val="1"/>
          <w:numId w:val="9"/>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The Contractor shall fully indemnify the Principal and hold the Principal harmless against any claims of third parties, including, but not limited to, claims for damages incurred as a result of the performance of duties and rendering of services by the Contractor pursuant to and in relation to this Agreement. The indemnity granted  shall include, but shall not be limited to, all claims for damages, losses, taxes, fines, costs, expenses</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and legal fees, and any interest thereon.</w:t>
      </w:r>
    </w:p>
    <w:p>
      <w:pPr>
        <w:pStyle w:val="Heading1"/>
        <w:keepNext w:val="true"/>
        <w:keepLines/>
        <w:numPr>
          <w:ilvl w:val="0"/>
          <w:numId w:val="11"/>
        </w:numPr>
        <w:spacing w:lineRule="auto" w:line="312"/>
        <w:rPr/>
      </w:pPr>
      <w:bookmarkStart w:id="23" w:name="_2hry016a8g0w"/>
      <w:bookmarkEnd w:id="23"/>
      <w:r>
        <w:rPr>
          <w:position w:val="0"/>
          <w:sz w:val="20"/>
          <w:sz w:val="20"/>
          <w:vertAlign w:val="baseline"/>
        </w:rPr>
        <w:t>Non-competition</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guarantees that it shall not: </w:t>
      </w:r>
    </w:p>
    <w:p>
      <w:pPr>
        <w:pStyle w:val="normal1"/>
        <w:keepNext w:val="true"/>
        <w:keepLines/>
        <w:pageBreakBefore w:val="false"/>
        <w:widowControl/>
        <w:numPr>
          <w:ilvl w:val="2"/>
          <w:numId w:val="11"/>
        </w:numPr>
        <w:shd w:val="clear" w:fill="auto"/>
        <w:spacing w:lineRule="auto" w:line="312" w:before="0" w:after="0"/>
        <w:ind w:hanging="567" w:left="1418"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Exploit, offer, market, promote nor make available software, on its own behalf or on behalf of any third party, directly or indirectly, that competes with, or might compete with</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or is in any way similar to the Software, Derivative Works or the Works;</w:t>
      </w:r>
    </w:p>
    <w:p>
      <w:pPr>
        <w:pStyle w:val="normal1"/>
        <w:keepNext w:val="true"/>
        <w:keepLines/>
        <w:pageBreakBefore w:val="false"/>
        <w:widowControl/>
        <w:numPr>
          <w:ilvl w:val="2"/>
          <w:numId w:val="11"/>
        </w:numPr>
        <w:shd w:val="clear" w:fill="auto"/>
        <w:spacing w:lineRule="auto" w:line="312" w:before="0" w:after="0"/>
        <w:ind w:hanging="567" w:left="1418"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Exploit, offer, market, promote or provide services (whether or not using the Software, Derivative Works or the Works or similar) on its own behalf or on behalf of any third party, directly or indirectly, that competes with, or might compete with or is in any way similar to services provided by the Principal;</w:t>
      </w:r>
    </w:p>
    <w:p>
      <w:pPr>
        <w:pStyle w:val="normal1"/>
        <w:keepNext w:val="true"/>
        <w:keepLines/>
        <w:pageBreakBefore w:val="false"/>
        <w:widowControl/>
        <w:numPr>
          <w:ilvl w:val="2"/>
          <w:numId w:val="11"/>
        </w:numPr>
        <w:shd w:val="clear" w:fill="auto"/>
        <w:spacing w:lineRule="auto" w:line="312" w:before="0" w:after="0"/>
        <w:ind w:hanging="567" w:left="1418"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offer any substantially similar Software to competitors, being any entity </w:t>
      </w:r>
      <w:r>
        <w:rPr>
          <w:rFonts w:eastAsia="Lexend" w:cs="Lexend" w:ascii="Lexend" w:hAnsi="Lexend"/>
          <w:sz w:val="20"/>
          <w:szCs w:val="20"/>
        </w:rPr>
        <w:t>that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competes with Principal, by being either directly or indirectly in the same or a similar line of business as Principal, specifically with respect to Principal’s line of business; (</w:t>
      </w:r>
      <w:r>
        <w:rPr>
          <w:rFonts w:eastAsia="Lexend" w:cs="Lexend" w:ascii="Lexend" w:hAnsi="Lexend"/>
          <w:sz w:val="20"/>
          <w:szCs w:val="20"/>
        </w:rPr>
        <w:t>smartphone-based PPG)</w:t>
      </w:r>
    </w:p>
    <w:p>
      <w:pPr>
        <w:pStyle w:val="normal1"/>
        <w:keepNext w:val="true"/>
        <w:keepLines/>
        <w:pageBreakBefore w:val="false"/>
        <w:widowControl/>
        <w:numPr>
          <w:ilvl w:val="2"/>
          <w:numId w:val="11"/>
        </w:numPr>
        <w:shd w:val="clear" w:fill="auto"/>
        <w:spacing w:lineRule="auto" w:line="312" w:before="0" w:after="0"/>
        <w:ind w:hanging="567" w:left="1418"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assist third parties in offering substantially similar Software to competitors. </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In case of reasonable doubt about whether any third party qualifies as </w:t>
      </w:r>
      <w:r>
        <w:rPr>
          <w:rFonts w:eastAsia="Lexend" w:cs="Lexend" w:ascii="Lexend" w:hAnsi="Lexend"/>
          <w:sz w:val="20"/>
          <w:szCs w:val="20"/>
        </w:rPr>
        <w:t xml:space="preserve">a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competitor,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Contractor must contact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Principal to enquire whether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said third party is a Competitor. In case of a continued difference of opinion, the matter will be decided by board members of the Parties.</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guarantees that </w:t>
      </w:r>
      <w:r>
        <w:rPr>
          <w:rFonts w:eastAsia="Lexend" w:cs="Lexend" w:ascii="Lexend" w:hAnsi="Lexend"/>
          <w:sz w:val="20"/>
          <w:szCs w:val="20"/>
        </w:rPr>
        <w:t>it shall</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not make any false or misleading representations regarding </w:t>
      </w:r>
      <w:r>
        <w:rPr>
          <w:rFonts w:eastAsia="Lexend" w:cs="Lexend" w:ascii="Lexend" w:hAnsi="Lexend"/>
          <w:sz w:val="20"/>
          <w:szCs w:val="20"/>
        </w:rPr>
        <w:t xml:space="preserve">the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Principal or the Software. No representations made by Contractor are binding upon Principal and Contractor shall defend, indemnify</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and hold Principal harmless from and against any claims, demands, actions</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or causes of action arising from or in any way relating to representations made by Contractor.</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sz w:val="20"/>
          <w:szCs w:val="20"/>
        </w:rPr>
        <w:t>The non-competition is valid for 2 years after the expiry of the contract date.</w:t>
      </w:r>
    </w:p>
    <w:p>
      <w:pPr>
        <w:pStyle w:val="normal1"/>
        <w:keepNext w:val="true"/>
        <w:keepLines/>
        <w:pageBreakBefore w:val="false"/>
        <w:widowControl/>
        <w:shd w:val="clear" w:fill="auto"/>
        <w:spacing w:lineRule="auto" w:line="312" w:before="0" w:after="0"/>
        <w:ind w:hanging="0" w:left="567"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true"/>
        <w:keepLines/>
        <w:pageBreakBefore w:val="false"/>
        <w:widowControl/>
        <w:shd w:val="clear" w:fill="auto"/>
        <w:spacing w:lineRule="auto" w:line="312" w:before="0" w:after="0"/>
        <w:ind w:hanging="0" w:left="567"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Heading1"/>
        <w:keepNext w:val="true"/>
        <w:keepLines/>
        <w:numPr>
          <w:ilvl w:val="0"/>
          <w:numId w:val="11"/>
        </w:numPr>
        <w:spacing w:lineRule="auto" w:line="312"/>
        <w:rPr/>
      </w:pPr>
      <w:bookmarkStart w:id="24" w:name="_k1xr49ien9ya"/>
      <w:bookmarkEnd w:id="24"/>
      <w:r>
        <w:rPr>
          <w:position w:val="0"/>
          <w:sz w:val="20"/>
          <w:sz w:val="20"/>
          <w:vertAlign w:val="baseline"/>
        </w:rPr>
        <w:t>Various</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Parties agree that, where applicable in the meaning of the GDPR, personal data may be processed. To the extent necessary, Parties agree to execute any further documents regarding </w:t>
      </w:r>
      <w:r>
        <w:rPr>
          <w:rFonts w:eastAsia="Lexend" w:cs="Lexend" w:ascii="Lexend" w:hAnsi="Lexend"/>
          <w:sz w:val="20"/>
          <w:szCs w:val="20"/>
        </w:rPr>
        <w:t xml:space="preserve">processing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personal data.</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The Agreement shall be governed by the laws of the Netherlands. The UN Convention on Contracts for the International Sale of Goods (‘CISG’) does not apply. All controversies, disputes</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or claims arising out of or relating to this Agreement or the breach thereof shall be exclusively and finally settled by the competent civil court in Amsterdam, the Netherlands.</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If any provision of the Agreement shall be held to be illegal or unenforceable, that provision shall be limited or eliminated to the minimum extent necessary so that the Agreement shall otherwise remain in full force and effect and enforceable.</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The failure by a Party to exercise any rights hereunder shall not operate as a waiver of such Party's right.</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may not sell, lease, assign</w:t>
      </w:r>
      <w:r>
        <w:rPr>
          <w:rFonts w:eastAsia="Lexend" w:cs="Lexend" w:ascii="Lexend" w:hAnsi="Lexend"/>
          <w:sz w:val="20"/>
          <w:szCs w:val="20"/>
        </w:rPr>
        <w:t>,</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or otherwise transfer, in whole or in part, its rights, obligations nor the entire Agreement. Any such attempted assignment shall be void and of no effect </w:t>
      </w:r>
      <w:r>
        <w:rPr>
          <w:rFonts w:eastAsia="Lexend" w:cs="Lexend" w:ascii="Lexend" w:hAnsi="Lexend"/>
          <w:sz w:val="20"/>
          <w:szCs w:val="20"/>
        </w:rPr>
        <w:t>without the Principal's</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explicit prior written consent. </w:t>
      </w:r>
      <w:r>
        <w:rPr>
          <w:rFonts w:eastAsia="Lexend" w:cs="Lexend" w:ascii="Lexend" w:hAnsi="Lexend"/>
          <w:sz w:val="20"/>
          <w:szCs w:val="20"/>
        </w:rPr>
        <w:t>The principal</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may attach conditions to granting consent.</w:t>
      </w:r>
    </w:p>
    <w:p>
      <w:pPr>
        <w:pStyle w:val="normal1"/>
        <w:keepNext w:val="true"/>
        <w:keepLines/>
        <w:pageBreakBefore w:val="false"/>
        <w:widowControl/>
        <w:numPr>
          <w:ilvl w:val="1"/>
          <w:numId w:val="11"/>
        </w:numPr>
        <w:shd w:val="clear" w:fill="auto"/>
        <w:spacing w:lineRule="auto" w:line="312" w:before="0" w:after="0"/>
        <w:ind w:hanging="567" w:left="567" w:right="0"/>
        <w:jc w:val="left"/>
        <w:rPr>
          <w:rFonts w:ascii="Lexend" w:hAnsi="Lexend" w:eastAsia="Lexend" w:cs="Lexend"/>
          <w:i w:val="false"/>
          <w:i w:val="false"/>
          <w:caps w:val="false"/>
          <w:smallCaps w:val="false"/>
          <w:strike w:val="false"/>
          <w:dstrike w:val="false"/>
          <w:color w:val="000000"/>
          <w:position w:val="0"/>
          <w:sz w:val="20"/>
          <w:sz w:val="20"/>
          <w:szCs w:val="20"/>
          <w:shd w:fill="auto" w:val="clear"/>
          <w:vertAlign w:val="baseline"/>
        </w:rPr>
      </w:pPr>
      <w:r>
        <w:rPr>
          <w:rFonts w:eastAsia="Lexend" w:cs="Lexend" w:ascii="Lexend" w:hAnsi="Lexend"/>
          <w:sz w:val="20"/>
          <w:szCs w:val="20"/>
        </w:rPr>
        <w:t>The contractor</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explicitly acknowledges that Article 6 (IP-rights) applies with regard to its activities prior to the below signature date.    </w:t>
      </w:r>
    </w:p>
    <w:p>
      <w:pPr>
        <w:pStyle w:val="normal1"/>
        <w:keepNext w:val="true"/>
        <w:keepLines/>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true"/>
        <w:keepLines w:val="false"/>
        <w:pageBreakBefore w:val="false"/>
        <w:widowControl/>
        <w:shd w:val="clear" w:fill="auto"/>
        <w:tabs>
          <w:tab w:val="clear" w:pos="720"/>
          <w:tab w:val="left" w:pos="1418" w:leader="none"/>
          <w:tab w:val="left" w:pos="4752" w:leader="none"/>
          <w:tab w:val="right" w:pos="5328" w:leader="none"/>
          <w:tab w:val="left" w:pos="5616" w:leader="none"/>
          <w:tab w:val="left" w:pos="6048" w:leader="none"/>
          <w:tab w:val="left" w:pos="6336" w:leader="none"/>
          <w:tab w:val="left" w:pos="6768" w:leader="none"/>
          <w:tab w:val="left" w:pos="7056" w:leader="none"/>
          <w:tab w:val="left" w:pos="7344" w:leader="none"/>
          <w:tab w:val="left" w:pos="8064" w:leader="none"/>
          <w:tab w:val="left" w:pos="8140"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true"/>
        <w:keepLines w:val="false"/>
        <w:pageBreakBefore w:val="false"/>
        <w:widowControl/>
        <w:shd w:val="clear" w:fill="auto"/>
        <w:tabs>
          <w:tab w:val="clear" w:pos="720"/>
          <w:tab w:val="left" w:pos="1418" w:leader="none"/>
          <w:tab w:val="left" w:pos="4752" w:leader="none"/>
          <w:tab w:val="right" w:pos="5328" w:leader="none"/>
          <w:tab w:val="left" w:pos="5616" w:leader="none"/>
          <w:tab w:val="left" w:pos="6048" w:leader="none"/>
          <w:tab w:val="left" w:pos="6336" w:leader="none"/>
          <w:tab w:val="left" w:pos="6768" w:leader="none"/>
          <w:tab w:val="left" w:pos="7056" w:leader="none"/>
          <w:tab w:val="left" w:pos="7344" w:leader="none"/>
          <w:tab w:val="left" w:pos="8064" w:leader="none"/>
          <w:tab w:val="left" w:pos="8140"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This Agreement has been duly signed by authorized signatories of the Parties. </w:t>
      </w:r>
    </w:p>
    <w:p>
      <w:pPr>
        <w:pStyle w:val="normal1"/>
        <w:keepNext w:val="true"/>
        <w:keepLines w:val="false"/>
        <w:pageBreakBefore w:val="false"/>
        <w:widowControl/>
        <w:shd w:val="clear" w:fill="auto"/>
        <w:tabs>
          <w:tab w:val="clear" w:pos="720"/>
          <w:tab w:val="left" w:pos="4752" w:leader="none"/>
          <w:tab w:val="right" w:pos="5328" w:leader="none"/>
          <w:tab w:val="left" w:pos="5616" w:leader="none"/>
          <w:tab w:val="left" w:pos="6048" w:leader="none"/>
          <w:tab w:val="left" w:pos="6336" w:leader="none"/>
          <w:tab w:val="left" w:pos="6768" w:leader="none"/>
          <w:tab w:val="left" w:pos="7056" w:leader="none"/>
          <w:tab w:val="left" w:pos="7344" w:leader="none"/>
          <w:tab w:val="left" w:pos="8064" w:leader="none"/>
          <w:tab w:val="left" w:pos="8140"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 xml:space="preserv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ab/>
        <w:tab/>
        <w:tab/>
        <w:tab/>
        <w:t xml:space="preserve">      </w:t>
        <w:tab/>
        <w:t xml:space="preserve">        </w:t>
      </w:r>
    </w:p>
    <w:p>
      <w:pPr>
        <w:pStyle w:val="normal1"/>
        <w:keepNext w:val="true"/>
        <w:keepLines/>
        <w:pageBreakBefore w:val="false"/>
        <w:widowControl/>
        <w:shd w:val="clear" w:fill="auto"/>
        <w:spacing w:lineRule="auto" w:line="300" w:before="200" w:after="100"/>
        <w:ind w:hanging="0" w:left="0" w:right="0"/>
        <w:jc w:val="left"/>
        <w:rPr>
          <w:rFonts w:ascii="Lexend" w:hAnsi="Lexend" w:eastAsia="Lexend" w:cs="Lexend"/>
          <w:i w:val="false"/>
          <w:i w:val="false"/>
          <w:caps w:val="false"/>
          <w:smallCaps w:val="false"/>
          <w:strike w:val="false"/>
          <w:dstrike w:val="false"/>
          <w:color w:val="222222"/>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222222"/>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312" w:before="0" w:after="20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ab/>
        <w:tab/>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true"/>
        <w:keepLines/>
        <w:pageBreakBefore w:val="false"/>
        <w:widowControl/>
        <w:shd w:val="clear" w:fill="auto"/>
        <w:tabs>
          <w:tab w:val="clear" w:pos="720"/>
          <w:tab w:val="left" w:pos="5040" w:leader="none"/>
        </w:tabs>
        <w:spacing w:lineRule="auto" w:line="300" w:before="200" w:after="100"/>
        <w:ind w:hanging="0" w:left="0" w:right="0"/>
        <w:jc w:val="left"/>
        <w:rPr>
          <w:rFonts w:ascii="Lexend" w:hAnsi="Lexend" w:eastAsia="Lexend" w:cs="Lexend"/>
          <w:i w:val="false"/>
          <w:i w:val="false"/>
          <w:caps w:val="false"/>
          <w:smallCaps w:val="false"/>
          <w:strike w:val="false"/>
          <w:dstrike w:val="false"/>
          <w:color w:val="222222"/>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222222"/>
          <w:position w:val="0"/>
          <w:sz w:val="20"/>
          <w:sz w:val="20"/>
          <w:szCs w:val="20"/>
          <w:u w:val="none"/>
          <w:shd w:fill="auto" w:val="clear"/>
          <w:vertAlign w:val="baseline"/>
        </w:rPr>
        <w:t>Principal</w:t>
        <w:tab/>
        <w:t>Contractor</w:t>
      </w:r>
    </w:p>
    <w:p>
      <w:pPr>
        <w:pStyle w:val="normal1"/>
        <w:keepNext w:val="true"/>
        <w:keepLines w:val="false"/>
        <w:pageBreakBefore w:val="false"/>
        <w:widowControl/>
        <w:shd w:val="clear" w:fill="auto"/>
        <w:tabs>
          <w:tab w:val="clear" w:pos="720"/>
          <w:tab w:val="left" w:pos="4752" w:leader="none"/>
          <w:tab w:val="left" w:pos="5040" w:leader="none"/>
          <w:tab w:val="right" w:pos="5328" w:leader="none"/>
          <w:tab w:val="left" w:pos="6048" w:leader="none"/>
          <w:tab w:val="left" w:pos="6336" w:leader="none"/>
          <w:tab w:val="left" w:pos="6768" w:leader="none"/>
          <w:tab w:val="left" w:pos="7056" w:leader="none"/>
          <w:tab w:val="left" w:pos="7344" w:leader="none"/>
          <w:tab w:val="left" w:pos="8064" w:leader="none"/>
          <w:tab w:val="left" w:pos="8140"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ab/>
        <w:tab/>
        <w:tab/>
      </w:r>
    </w:p>
    <w:p>
      <w:pPr>
        <w:pStyle w:val="normal1"/>
        <w:keepNext w:val="false"/>
        <w:keepLines w:val="false"/>
        <w:pageBreakBefore w:val="false"/>
        <w:widowControl/>
        <w:shd w:val="clear" w:fill="auto"/>
        <w:tabs>
          <w:tab w:val="clear" w:pos="720"/>
          <w:tab w:val="left" w:pos="1134"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tabs>
          <w:tab w:val="clear" w:pos="720"/>
          <w:tab w:val="left" w:pos="1134"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tabs>
          <w:tab w:val="clear" w:pos="720"/>
          <w:tab w:val="left" w:pos="1134"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tabs>
          <w:tab w:val="clear" w:pos="720"/>
          <w:tab w:val="left" w:pos="1134"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________________________</w:t>
      </w:r>
      <w:r>
        <w:rPr>
          <w:rFonts w:eastAsia="Lexend" w:cs="Lexend" w:ascii="Lexend" w:hAnsi="Lexend"/>
          <w:sz w:val="20"/>
          <w:szCs w:val="20"/>
        </w:rPr>
        <w:t xml:space="preserve">                               </w:t>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________________________</w:t>
      </w:r>
    </w:p>
    <w:p>
      <w:pPr>
        <w:pStyle w:val="normal1"/>
        <w:keepNext w:val="false"/>
        <w:keepLines w:val="false"/>
        <w:pageBreakBefore w:val="false"/>
        <w:widowControl/>
        <w:shd w:val="clear" w:fill="auto"/>
        <w:tabs>
          <w:tab w:val="clear" w:pos="720"/>
          <w:tab w:val="left" w:pos="1134"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0"/>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tabs>
          <w:tab w:val="clear" w:pos="720"/>
          <w:tab w:val="left" w:pos="1134" w:leader="none"/>
        </w:tabs>
        <w:spacing w:lineRule="auto" w:line="240" w:before="0" w:after="0"/>
        <w:ind w:hanging="0" w:left="0" w:right="0"/>
        <w:jc w:val="both"/>
        <w:rPr>
          <w:rFonts w:ascii="Lexend" w:hAnsi="Lexend" w:eastAsia="Lexend" w:cs="Lexend"/>
          <w:sz w:val="20"/>
          <w:szCs w:val="20"/>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By:    Yosef Safi Harb</w:t>
        <w:tab/>
        <w:tab/>
        <w:tab/>
        <w:tab/>
        <w:tab/>
        <w:t>By:</w:t>
      </w:r>
    </w:p>
    <w:p>
      <w:pPr>
        <w:pStyle w:val="normal1"/>
        <w:keepNext w:val="false"/>
        <w:keepLines w:val="false"/>
        <w:pageBreakBefore w:val="false"/>
        <w:widowControl/>
        <w:shd w:val="clear" w:fill="auto"/>
        <w:tabs>
          <w:tab w:val="clear" w:pos="720"/>
          <w:tab w:val="left" w:pos="1134" w:leader="none"/>
        </w:tabs>
        <w:spacing w:lineRule="auto" w:line="240" w:before="0" w:after="0"/>
        <w:ind w:hanging="0" w:left="0" w:right="0"/>
        <w:jc w:val="both"/>
        <w:rPr>
          <w:rFonts w:ascii="Lexend" w:hAnsi="Lexend" w:eastAsia="Lexend" w:cs="Lexend"/>
          <w:i w:val="false"/>
          <w:i w:val="false"/>
          <w:caps w:val="false"/>
          <w:smallCaps w:val="false"/>
          <w:strike w:val="false"/>
          <w:dstrike w:val="false"/>
          <w:color w:val="00000A"/>
          <w:position w:val="0"/>
          <w:sz w:val="20"/>
          <w:sz w:val="20"/>
          <w:szCs w:val="20"/>
          <w:u w:val="none"/>
          <w:shd w:fill="auto" w:val="clear"/>
          <w:vertAlign w:val="baseline"/>
        </w:rPr>
      </w:pP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Date:</w:t>
      </w:r>
      <w:r>
        <w:rPr>
          <w:rFonts w:eastAsia="Lexend" w:cs="Lexend" w:ascii="Lexend" w:hAnsi="Lexend"/>
          <w:sz w:val="20"/>
          <w:szCs w:val="20"/>
        </w:rPr>
        <w:tab/>
        <w:tab/>
        <w:tab/>
      </w:r>
      <w:r>
        <w:rPr>
          <w:rFonts w:eastAsia="Lexend" w:cs="Lexend" w:ascii="Lexend" w:hAnsi="Lexend"/>
          <w:i w:val="false"/>
          <w:caps w:val="false"/>
          <w:smallCaps w:val="false"/>
          <w:strike w:val="false"/>
          <w:dstrike w:val="false"/>
          <w:color w:val="000000"/>
          <w:position w:val="0"/>
          <w:sz w:val="20"/>
          <w:sz w:val="20"/>
          <w:szCs w:val="20"/>
          <w:u w:val="none"/>
          <w:shd w:fill="auto" w:val="clear"/>
          <w:vertAlign w:val="baseline"/>
        </w:rPr>
        <w:tab/>
        <w:tab/>
        <w:tab/>
        <w:tab/>
        <w:t xml:space="preserve">Date: </w:t>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Lexend" w:hAnsi="Lexend" w:eastAsia="Lexend" w:cs="Lexend"/>
          <w:sz w:val="20"/>
          <w:szCs w:val="20"/>
        </w:rPr>
      </w:pPr>
      <w:r>
        <w:rPr>
          <w:rFonts w:eastAsia="Lexend" w:cs="Lexend" w:ascii="Lexend" w:hAnsi="Lexend"/>
          <w:sz w:val="20"/>
          <w:szCs w:val="20"/>
        </w:rPr>
      </w:r>
    </w:p>
    <w:p>
      <w:pPr>
        <w:pStyle w:val="normal1"/>
        <w:keepNext w:val="false"/>
        <w:keepLines w:val="false"/>
        <w:pageBreakBefore w:val="false"/>
        <w:widowControl/>
        <w:shd w:val="clear" w:fill="auto"/>
        <w:spacing w:lineRule="auto" w:line="312" w:before="0" w:after="0"/>
        <w:ind w:hanging="0" w:left="0" w:right="0"/>
        <w:jc w:val="left"/>
        <w:rPr>
          <w:rFonts w:ascii="Calibri" w:hAnsi="Calibri" w:eastAsia="Calibri" w:cs="Calibri"/>
          <w:sz w:val="22"/>
          <w:szCs w:val="22"/>
        </w:rPr>
      </w:pPr>
      <w:r>
        <w:rPr>
          <w:rFonts w:eastAsia="Calibri" w:cs="Calibr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800" w:gutter="0" w:header="0" w:top="1440" w:footer="0" w:bottom="144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Amanda Marinov" w:date="2025-03-26T15:54:36Z" w:initials="">
    <w:p w14:paraId="01000000">
      <w:pPr>
        <w:overflowPunct w:val="tru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Please change if you are working through a company</w:t>
      </w:r>
    </w:p>
  </w:comment>
  <w:comment w:id="2" w:author="Amanda Marinov" w:date="2025-03-26T15:54:36Z" w:initials="">
    <w:p w14:paraId="02000000">
      <w:pPr>
        <w:overflowPunct w:val="tru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Please change if you are working through a company</w:t>
      </w:r>
    </w:p>
  </w:comment>
  <w:comment w:id="0" w:author="Amanda Marinov" w:date="2025-03-26T15:55:25Z" w:initials="">
    <w:p w14:paraId="03000000">
      <w:pPr>
        <w:overflowPunct w:val="tru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Please review and fill in your information</w:t>
      </w:r>
    </w:p>
  </w:comment>
  <w:comment w:id="3" w:author="Amanda Marinov" w:date="2025-03-26T15:55:45Z" w:initials="">
    <w:p w14:paraId="04000000">
      <w:pPr>
        <w:overflowPunct w:val="tru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Role</w:t>
      </w:r>
    </w:p>
  </w:comment>
  <w:comment w:id="4" w:author="Amanda Marinov" w:date="2025-03-26T15:58:32Z" w:initials="">
    <w:p w14:paraId="05000000">
      <w:pPr>
        <w:overflowPunct w:val="tru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Inital 3 month term then we will reevaluate and extend if both parties are happy and agree.</w:t>
      </w:r>
    </w:p>
  </w:comment>
  <w:comment w:id="5" w:author="Amanda Marinov" w:date="2025-03-26T16:00:46Z" w:initials="">
    <w:p w14:paraId="06000000">
      <w:pPr>
        <w:overflowPunct w:val="tru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I calculated this will be 1200 monthly, correct? would you prefer me to make this a monthly fee instead of hourly?</w:t>
      </w:r>
    </w:p>
  </w:comment>
  <w:comment w:id="6" w:author="Unknown Author" w:date="2025-03-27T13:23:03Z" w:initials="">
    <w:p>
      <w:pPr>
        <w:overflowPunct w:val="true"/>
        <w:rPr/>
      </w:pPr>
      <w:r>
        <w:rPr>
          <w:rFonts w:ascii="Liberation Serif" w:hAnsi="Liberation Serif"/>
          <w:i/>
          <w:sz w:val="16"/>
          <w:lang w:val="en-US" w:eastAsia="en-US" w:bidi="en-US"/>
        </w:rPr>
        <w:t>Reply to Amanda Marinov (03/26/2025, 16:00): "..."</w:t>
      </w:r>
    </w:p>
    <w:p w14:paraId="07000000">
      <w:pPr>
        <w:overflowPunct w:val="true"/>
        <w:rPr/>
      </w:pPr>
      <w:r>
        <w:rPr>
          <w:rFonts w:ascii="Liberation Serif" w:hAnsi="Liberation Serif"/>
          <w:lang w:val="en-US" w:eastAsia="en-US" w:bidi="en-US"/>
        </w:rPr>
        <w:t>Correct. Hourly fee will work.</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Ex w15:paraId="03000000" w15:done="1"/>
  <w15:commentEx w15:paraId="04000000" w15:done="1"/>
  <w15:commentEx w15:paraId="05000000" w15:done="1"/>
  <w15:commentEx w15:paraId="07000000" w15:done="1" w15:paraIdParent="06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exend">
    <w:charset w:val="01"/>
    <w:family w:val="auto"/>
    <w:pitch w:val="variable"/>
  </w:font>
  <w:font w:name="Liberation Sans">
    <w:altName w:val="Arial"/>
    <w:charset w:val="01"/>
    <w:family w:val="swiss"/>
    <w:pitch w:val="variable"/>
  </w:font>
  <w:font w:name="Georgia">
    <w:charset w:val="01"/>
    <w:family w:val="auto"/>
    <w:pitch w:val="variable"/>
  </w:font>
  <w:font w:name="Arial">
    <w:charset w:val="01"/>
    <w:family w:val="swiss"/>
    <w:pitch w:val="variable"/>
  </w:font>
  <w:font w:name="Calibri">
    <w:charset w:val="01"/>
    <w:family w:val="auto"/>
    <w:pitch w:val="variable"/>
  </w:font>
  <w:font w:name="Helvetica Neue">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right" w:pos="9020" w:leader="none"/>
      </w:tabs>
      <w:spacing w:lineRule="auto" w:line="240" w:before="0" w:after="0"/>
      <w:ind w:hanging="0" w:left="0" w:right="0"/>
      <w:jc w:val="left"/>
      <w:rPr>
        <w:rFonts w:ascii="Helvetica Neue" w:hAnsi="Helvetica Neue" w:eastAsia="Helvetica Neue" w:cs="Helvetica Neu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right" w:pos="9020" w:leader="none"/>
      </w:tabs>
      <w:spacing w:lineRule="auto" w:line="240" w:before="0" w:after="0"/>
      <w:ind w:hanging="0" w:left="0" w:right="0"/>
      <w:jc w:val="left"/>
      <w:rPr>
        <w:rFonts w:ascii="Helvetica Neue" w:hAnsi="Helvetica Neue" w:eastAsia="Helvetica Neue" w:cs="Helvetica Neu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true"/>
      <w:keepLines/>
      <w:tabs>
        <w:tab w:val="clear" w:pos="720"/>
        <w:tab w:val="right" w:pos="9020" w:leader="none"/>
      </w:tabs>
      <w:spacing w:lineRule="auto" w:line="312"/>
      <w:jc w:val="center"/>
      <w:rPr>
        <w:rFonts w:ascii="Lexend" w:hAnsi="Lexend" w:eastAsia="Lexend" w:cs="Lexend"/>
        <w:b/>
      </w:rPr>
    </w:pPr>
    <w:r>
      <w:rPr>
        <w:rFonts w:eastAsia="Lexend" w:cs="Lexend" w:ascii="Lexend" w:hAnsi="Lexend"/>
        <w:b/>
      </w:rPr>
    </w:r>
  </w:p>
  <w:p>
    <w:pPr>
      <w:pStyle w:val="normal1"/>
      <w:keepNext w:val="false"/>
      <w:keepLines w:val="false"/>
      <w:pageBreakBefore w:val="false"/>
      <w:widowControl/>
      <w:shd w:val="clear" w:fill="auto"/>
      <w:tabs>
        <w:tab w:val="clear" w:pos="720"/>
        <w:tab w:val="right" w:pos="9020" w:leader="none"/>
      </w:tabs>
      <w:spacing w:lineRule="auto" w:line="240" w:before="0" w:after="0"/>
      <w:ind w:hanging="0" w:left="0" w:right="0"/>
      <w:jc w:val="left"/>
      <w:rPr>
        <w:rFonts w:ascii="Lexend" w:hAnsi="Lexend" w:eastAsia="Lexend" w:cs="Lexend"/>
        <w:b/>
      </w:rPr>
    </w:pPr>
    <w:r>
      <w:rPr>
        <w:rFonts w:eastAsia="Lexend" w:cs="Lexend" w:ascii="Lexend" w:hAnsi="Lexend"/>
        <w:b/>
      </w:rPr>
      <w:drawing>
        <wp:anchor behindDoc="1" distT="114300" distB="114300" distL="114300" distR="114300" simplePos="0" locked="0" layoutInCell="0" allowOverlap="1" relativeHeight="9">
          <wp:simplePos x="0" y="0"/>
          <wp:positionH relativeFrom="column">
            <wp:posOffset>114300</wp:posOffset>
          </wp:positionH>
          <wp:positionV relativeFrom="paragraph">
            <wp:posOffset>114300</wp:posOffset>
          </wp:positionV>
          <wp:extent cx="1908175" cy="41465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908175" cy="41465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true"/>
      <w:keepLines/>
      <w:tabs>
        <w:tab w:val="clear" w:pos="720"/>
        <w:tab w:val="right" w:pos="9020" w:leader="none"/>
      </w:tabs>
      <w:spacing w:lineRule="auto" w:line="312"/>
      <w:jc w:val="center"/>
      <w:rPr>
        <w:rFonts w:ascii="Lexend" w:hAnsi="Lexend" w:eastAsia="Lexend" w:cs="Lexend"/>
        <w:b/>
      </w:rPr>
    </w:pPr>
    <w:r>
      <w:rPr>
        <w:rFonts w:eastAsia="Lexend" w:cs="Lexend" w:ascii="Lexend" w:hAnsi="Lexend"/>
        <w:b/>
      </w:rPr>
    </w:r>
  </w:p>
  <w:p>
    <w:pPr>
      <w:pStyle w:val="normal1"/>
      <w:keepNext w:val="false"/>
      <w:keepLines w:val="false"/>
      <w:pageBreakBefore w:val="false"/>
      <w:widowControl/>
      <w:shd w:val="clear" w:fill="auto"/>
      <w:tabs>
        <w:tab w:val="clear" w:pos="720"/>
        <w:tab w:val="right" w:pos="9020" w:leader="none"/>
      </w:tabs>
      <w:spacing w:lineRule="auto" w:line="240" w:before="0" w:after="0"/>
      <w:ind w:hanging="0" w:left="0" w:right="0"/>
      <w:jc w:val="left"/>
      <w:rPr>
        <w:rFonts w:ascii="Lexend" w:hAnsi="Lexend" w:eastAsia="Lexend" w:cs="Lexend"/>
        <w:b/>
      </w:rPr>
    </w:pPr>
    <w:r>
      <w:rPr>
        <w:rFonts w:eastAsia="Lexend" w:cs="Lexend" w:ascii="Lexend" w:hAnsi="Lexend"/>
        <w:b/>
      </w:rPr>
      <w:drawing>
        <wp:anchor behindDoc="1" distT="114300" distB="114300" distL="114300" distR="114300" simplePos="0" locked="0" layoutInCell="0" allowOverlap="1" relativeHeight="9">
          <wp:simplePos x="0" y="0"/>
          <wp:positionH relativeFrom="column">
            <wp:posOffset>114300</wp:posOffset>
          </wp:positionH>
          <wp:positionV relativeFrom="paragraph">
            <wp:posOffset>114300</wp:posOffset>
          </wp:positionV>
          <wp:extent cx="1908175" cy="414655"/>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908175" cy="41465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80" w:hanging="480"/>
      </w:pPr>
      <w:rPr>
        <w:smallCaps w:val="false"/>
        <w:caps w:val="false"/>
        <w:dstrike w:val="false"/>
        <w:strike w:val="false"/>
        <w:vertAlign w:val="baseline"/>
        <w:position w:val="0"/>
        <w:sz w:val="24"/>
        <w:sz w:val="24"/>
        <w:shd w:fill="auto" w:val="clear"/>
      </w:rPr>
    </w:lvl>
    <w:lvl w:ilvl="1">
      <w:start w:val="1"/>
      <w:numFmt w:val="decimal"/>
      <w:lvlText w:val="%2."/>
      <w:lvlJc w:val="left"/>
      <w:pPr>
        <w:tabs>
          <w:tab w:val="num" w:pos="0"/>
        </w:tabs>
        <w:ind w:left="1200" w:hanging="480"/>
      </w:pPr>
      <w:rPr>
        <w:smallCaps w:val="false"/>
        <w:caps w:val="false"/>
        <w:dstrike w:val="false"/>
        <w:strike w:val="false"/>
        <w:vertAlign w:val="baseline"/>
        <w:position w:val="0"/>
        <w:sz w:val="24"/>
        <w:sz w:val="24"/>
        <w:shd w:fill="auto" w:val="clear"/>
      </w:rPr>
    </w:lvl>
    <w:lvl w:ilvl="2">
      <w:start w:val="1"/>
      <w:numFmt w:val="lowerLetter"/>
      <w:lvlText w:val="%3."/>
      <w:lvlJc w:val="left"/>
      <w:pPr>
        <w:tabs>
          <w:tab w:val="num" w:pos="0"/>
        </w:tabs>
        <w:ind w:left="1920" w:hanging="480"/>
      </w:pPr>
      <w:rPr>
        <w:smallCaps w:val="false"/>
        <w:caps w:val="false"/>
        <w:dstrike w:val="false"/>
        <w:strike w:val="false"/>
        <w:vertAlign w:val="baseline"/>
        <w:position w:val="0"/>
        <w:sz w:val="24"/>
        <w:sz w:val="24"/>
        <w:shd w:fill="auto" w:val="clear"/>
      </w:rPr>
    </w:lvl>
    <w:lvl w:ilvl="3">
      <w:start w:val="1"/>
      <w:numFmt w:val="lowerRoman"/>
      <w:lvlText w:val="%4."/>
      <w:lvlJc w:val="left"/>
      <w:pPr>
        <w:tabs>
          <w:tab w:val="num" w:pos="0"/>
        </w:tabs>
        <w:ind w:left="2640" w:hanging="480"/>
      </w:pPr>
      <w:rPr>
        <w:smallCaps w:val="false"/>
        <w:caps w:val="false"/>
        <w:dstrike w:val="false"/>
        <w:strike w:val="false"/>
        <w:vertAlign w:val="baseline"/>
        <w:position w:val="0"/>
        <w:sz w:val="24"/>
        <w:sz w:val="24"/>
        <w:shd w:fill="auto" w:val="clear"/>
      </w:rPr>
    </w:lvl>
    <w:lvl w:ilvl="4">
      <w:start w:val="1"/>
      <w:numFmt w:val="decimal"/>
      <w:lvlText w:val="%5."/>
      <w:lvlJc w:val="left"/>
      <w:pPr>
        <w:tabs>
          <w:tab w:val="num" w:pos="0"/>
        </w:tabs>
        <w:ind w:left="3360" w:hanging="480"/>
      </w:pPr>
      <w:rPr>
        <w:smallCaps w:val="false"/>
        <w:caps w:val="false"/>
        <w:dstrike w:val="false"/>
        <w:strike w:val="false"/>
        <w:vertAlign w:val="baseline"/>
        <w:position w:val="0"/>
        <w:sz w:val="24"/>
        <w:sz w:val="24"/>
        <w:shd w:fill="auto" w:val="clear"/>
      </w:rPr>
    </w:lvl>
    <w:lvl w:ilvl="5">
      <w:start w:val="1"/>
      <w:numFmt w:val="lowerLetter"/>
      <w:lvlText w:val="%6."/>
      <w:lvlJc w:val="left"/>
      <w:pPr>
        <w:tabs>
          <w:tab w:val="num" w:pos="0"/>
        </w:tabs>
        <w:ind w:left="4080" w:hanging="480"/>
      </w:pPr>
      <w:rPr>
        <w:smallCaps w:val="false"/>
        <w:caps w:val="false"/>
        <w:dstrike w:val="false"/>
        <w:strike w:val="false"/>
        <w:vertAlign w:val="baseline"/>
        <w:position w:val="0"/>
        <w:sz w:val="24"/>
        <w:sz w:val="24"/>
        <w:shd w:fill="auto" w:val="clear"/>
      </w:rPr>
    </w:lvl>
    <w:lvl w:ilvl="6">
      <w:start w:val="1"/>
      <w:numFmt w:val="lowerRoman"/>
      <w:lvlText w:val="%7."/>
      <w:lvlJc w:val="left"/>
      <w:pPr>
        <w:tabs>
          <w:tab w:val="num" w:pos="0"/>
        </w:tabs>
        <w:ind w:left="4800" w:hanging="480"/>
      </w:pPr>
      <w:rPr>
        <w:smallCaps w:val="false"/>
        <w:caps w:val="false"/>
        <w:dstrike w:val="false"/>
        <w:strike w:val="false"/>
        <w:vertAlign w:val="baseline"/>
        <w:position w:val="0"/>
        <w:sz w:val="24"/>
        <w:sz w:val="24"/>
        <w:shd w:fill="auto" w:val="clear"/>
      </w:rPr>
    </w:lvl>
    <w:lvl w:ilvl="7">
      <w:start w:val="1"/>
      <w:numFmt w:val="lowerRoman"/>
      <w:lvlText w:val="%8."/>
      <w:lvlJc w:val="left"/>
      <w:pPr>
        <w:tabs>
          <w:tab w:val="num" w:pos="0"/>
        </w:tabs>
        <w:ind w:left="5520" w:hanging="480"/>
      </w:pPr>
      <w:rPr>
        <w:smallCaps w:val="false"/>
        <w:caps w:val="false"/>
        <w:dstrike w:val="false"/>
        <w:strike w:val="false"/>
        <w:vertAlign w:val="baseline"/>
        <w:position w:val="0"/>
        <w:sz w:val="24"/>
        <w:sz w:val="24"/>
        <w:shd w:fill="auto" w:val="clear"/>
      </w:rPr>
    </w:lvl>
    <w:lvl w:ilvl="8">
      <w:start w:val="1"/>
      <w:numFmt w:val="lowerRoman"/>
      <w:lvlText w:val="%9."/>
      <w:lvlJc w:val="left"/>
      <w:pPr>
        <w:tabs>
          <w:tab w:val="num" w:pos="0"/>
        </w:tabs>
        <w:ind w:left="6240" w:hanging="480"/>
      </w:pPr>
      <w:rPr>
        <w:smallCaps w:val="false"/>
        <w:caps w:val="false"/>
        <w:dstrike w:val="false"/>
        <w:strike w:val="false"/>
        <w:vertAlign w:val="baseline"/>
        <w:position w:val="0"/>
        <w:sz w:val="24"/>
        <w:sz w:val="24"/>
        <w:shd w:fill="auto" w:val="clear"/>
      </w:rPr>
    </w:lvl>
  </w:abstractNum>
  <w:abstractNum w:abstractNumId="2">
    <w:lvl w:ilvl="0">
      <w:start w:val="4"/>
      <w:numFmt w:val="decimal"/>
      <w:lvlText w:val="%1."/>
      <w:lvlJc w:val="left"/>
      <w:pPr>
        <w:tabs>
          <w:tab w:val="num" w:pos="0"/>
        </w:tabs>
        <w:ind w:left="360" w:hanging="360"/>
      </w:pPr>
      <w:rPr>
        <w:smallCaps w:val="false"/>
        <w:caps w:val="false"/>
        <w:dstrike w:val="false"/>
        <w:strike w:val="false"/>
        <w:vertAlign w:val="baseline"/>
        <w:position w:val="0"/>
        <w:sz w:val="24"/>
        <w:sz w:val="24"/>
        <w:i w:val="false"/>
        <w:b/>
        <w:shd w:fill="auto" w:val="clear"/>
        <w:rFonts w:ascii="Arial" w:hAnsi="Arial" w:eastAsia="Arial" w:cs="Arial"/>
      </w:rPr>
    </w:lvl>
    <w:lvl w:ilvl="1">
      <w:start w:val="1"/>
      <w:numFmt w:val="decimal"/>
      <w:lvlText w:val="%2."/>
      <w:lvlJc w:val="left"/>
      <w:pPr>
        <w:tabs>
          <w:tab w:val="num" w:pos="0"/>
        </w:tabs>
        <w:ind w:left="567"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2">
      <w:start w:val="1"/>
      <w:numFmt w:val="lowerLetter"/>
      <w:lvlText w:val="%3."/>
      <w:lvlJc w:val="left"/>
      <w:pPr>
        <w:tabs>
          <w:tab w:val="num" w:pos="0"/>
        </w:tabs>
        <w:ind w:left="1418"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3">
      <w:start w:val="1"/>
      <w:numFmt w:val="decimal"/>
      <w:lvlText w:val="(%4)"/>
      <w:lvlJc w:val="left"/>
      <w:pPr>
        <w:tabs>
          <w:tab w:val="num" w:pos="0"/>
        </w:tabs>
        <w:ind w:left="144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4">
      <w:start w:val="1"/>
      <w:numFmt w:val="lowerLetter"/>
      <w:lvlText w:val="(%5)"/>
      <w:lvlJc w:val="left"/>
      <w:pPr>
        <w:tabs>
          <w:tab w:val="num" w:pos="0"/>
        </w:tabs>
        <w:ind w:left="180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5">
      <w:start w:val="1"/>
      <w:numFmt w:val="lowerRoman"/>
      <w:lvlText w:val="(%6)"/>
      <w:lvlJc w:val="left"/>
      <w:pPr>
        <w:tabs>
          <w:tab w:val="num" w:pos="0"/>
        </w:tabs>
        <w:ind w:left="216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6">
      <w:start w:val="1"/>
      <w:numFmt w:val="decimal"/>
      <w:lvlText w:val="%7."/>
      <w:lvlJc w:val="left"/>
      <w:pPr>
        <w:tabs>
          <w:tab w:val="num" w:pos="0"/>
        </w:tabs>
        <w:ind w:left="252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7">
      <w:start w:val="1"/>
      <w:numFmt w:val="lowerLetter"/>
      <w:lvlText w:val="%8."/>
      <w:lvlJc w:val="left"/>
      <w:pPr>
        <w:tabs>
          <w:tab w:val="num" w:pos="0"/>
        </w:tabs>
        <w:ind w:left="288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8">
      <w:start w:val="1"/>
      <w:numFmt w:val="lowerRoman"/>
      <w:lvlText w:val="%9."/>
      <w:lvlJc w:val="left"/>
      <w:pPr>
        <w:tabs>
          <w:tab w:val="num" w:pos="0"/>
        </w:tabs>
        <w:ind w:left="3240" w:hanging="360"/>
      </w:pPr>
      <w:rPr>
        <w:smallCaps w:val="false"/>
        <w:caps w:val="false"/>
        <w:dstrike w:val="false"/>
        <w:strike w:val="false"/>
        <w:vertAlign w:val="baseline"/>
        <w:position w:val="0"/>
        <w:sz w:val="24"/>
        <w:sz w:val="24"/>
        <w:i w:val="false"/>
        <w:b w:val="false"/>
        <w:shd w:fill="auto" w:val="clear"/>
        <w:rFonts w:ascii="Arial" w:hAnsi="Arial" w:eastAsia="Arial" w:cs="Arial"/>
      </w:rPr>
    </w:lvl>
  </w:abstractNum>
  <w:abstractNum w:abstractNumId="3">
    <w:lvl w:ilvl="0">
      <w:start w:val="1"/>
      <w:numFmt w:val="decimal"/>
      <w:lvlText w:val="%1."/>
      <w:lvlJc w:val="left"/>
      <w:pPr>
        <w:tabs>
          <w:tab w:val="num" w:pos="0"/>
        </w:tabs>
        <w:ind w:left="480" w:hanging="480"/>
      </w:pPr>
      <w:rPr>
        <w:smallCaps w:val="false"/>
        <w:caps w:val="false"/>
        <w:dstrike w:val="false"/>
        <w:strike w:val="false"/>
        <w:vertAlign w:val="baseline"/>
        <w:position w:val="0"/>
        <w:sz w:val="24"/>
        <w:sz w:val="24"/>
        <w:shd w:fill="auto" w:val="clear"/>
      </w:rPr>
    </w:lvl>
    <w:lvl w:ilvl="1">
      <w:start w:val="1"/>
      <w:numFmt w:val="decimal"/>
      <w:lvlText w:val="%2."/>
      <w:lvlJc w:val="left"/>
      <w:pPr>
        <w:tabs>
          <w:tab w:val="num" w:pos="0"/>
        </w:tabs>
        <w:ind w:left="1200" w:hanging="480"/>
      </w:pPr>
      <w:rPr>
        <w:smallCaps w:val="false"/>
        <w:caps w:val="false"/>
        <w:dstrike w:val="false"/>
        <w:strike w:val="false"/>
        <w:vertAlign w:val="baseline"/>
        <w:position w:val="0"/>
        <w:sz w:val="24"/>
        <w:sz w:val="24"/>
        <w:shd w:fill="auto" w:val="clear"/>
      </w:rPr>
    </w:lvl>
    <w:lvl w:ilvl="2">
      <w:start w:val="1"/>
      <w:numFmt w:val="lowerLetter"/>
      <w:lvlText w:val="%3."/>
      <w:lvlJc w:val="left"/>
      <w:pPr>
        <w:tabs>
          <w:tab w:val="num" w:pos="0"/>
        </w:tabs>
        <w:ind w:left="1920" w:hanging="480"/>
      </w:pPr>
      <w:rPr>
        <w:smallCaps w:val="false"/>
        <w:caps w:val="false"/>
        <w:dstrike w:val="false"/>
        <w:strike w:val="false"/>
        <w:vertAlign w:val="baseline"/>
        <w:position w:val="0"/>
        <w:sz w:val="24"/>
        <w:sz w:val="24"/>
        <w:shd w:fill="auto" w:val="clear"/>
      </w:rPr>
    </w:lvl>
    <w:lvl w:ilvl="3">
      <w:start w:val="1"/>
      <w:numFmt w:val="lowerRoman"/>
      <w:lvlText w:val="%4."/>
      <w:lvlJc w:val="left"/>
      <w:pPr>
        <w:tabs>
          <w:tab w:val="num" w:pos="0"/>
        </w:tabs>
        <w:ind w:left="2640" w:hanging="480"/>
      </w:pPr>
      <w:rPr>
        <w:smallCaps w:val="false"/>
        <w:caps w:val="false"/>
        <w:dstrike w:val="false"/>
        <w:strike w:val="false"/>
        <w:vertAlign w:val="baseline"/>
        <w:position w:val="0"/>
        <w:sz w:val="24"/>
        <w:sz w:val="24"/>
        <w:shd w:fill="auto" w:val="clear"/>
      </w:rPr>
    </w:lvl>
    <w:lvl w:ilvl="4">
      <w:start w:val="1"/>
      <w:numFmt w:val="decimal"/>
      <w:lvlText w:val="%5."/>
      <w:lvlJc w:val="left"/>
      <w:pPr>
        <w:tabs>
          <w:tab w:val="num" w:pos="0"/>
        </w:tabs>
        <w:ind w:left="3360" w:hanging="480"/>
      </w:pPr>
      <w:rPr>
        <w:smallCaps w:val="false"/>
        <w:caps w:val="false"/>
        <w:dstrike w:val="false"/>
        <w:strike w:val="false"/>
        <w:vertAlign w:val="baseline"/>
        <w:position w:val="0"/>
        <w:sz w:val="24"/>
        <w:sz w:val="24"/>
        <w:shd w:fill="auto" w:val="clear"/>
      </w:rPr>
    </w:lvl>
    <w:lvl w:ilvl="5">
      <w:start w:val="1"/>
      <w:numFmt w:val="lowerLetter"/>
      <w:lvlText w:val="%6."/>
      <w:lvlJc w:val="left"/>
      <w:pPr>
        <w:tabs>
          <w:tab w:val="num" w:pos="0"/>
        </w:tabs>
        <w:ind w:left="4080" w:hanging="480"/>
      </w:pPr>
      <w:rPr>
        <w:smallCaps w:val="false"/>
        <w:caps w:val="false"/>
        <w:dstrike w:val="false"/>
        <w:strike w:val="false"/>
        <w:vertAlign w:val="baseline"/>
        <w:position w:val="0"/>
        <w:sz w:val="24"/>
        <w:sz w:val="24"/>
        <w:shd w:fill="auto" w:val="clear"/>
      </w:rPr>
    </w:lvl>
    <w:lvl w:ilvl="6">
      <w:start w:val="1"/>
      <w:numFmt w:val="lowerRoman"/>
      <w:lvlText w:val="%7."/>
      <w:lvlJc w:val="left"/>
      <w:pPr>
        <w:tabs>
          <w:tab w:val="num" w:pos="0"/>
        </w:tabs>
        <w:ind w:left="4800" w:hanging="480"/>
      </w:pPr>
      <w:rPr>
        <w:smallCaps w:val="false"/>
        <w:caps w:val="false"/>
        <w:dstrike w:val="false"/>
        <w:strike w:val="false"/>
        <w:vertAlign w:val="baseline"/>
        <w:position w:val="0"/>
        <w:sz w:val="24"/>
        <w:sz w:val="24"/>
        <w:shd w:fill="auto" w:val="clear"/>
      </w:rPr>
    </w:lvl>
    <w:lvl w:ilvl="7">
      <w:start w:val="1"/>
      <w:numFmt w:val="lowerRoman"/>
      <w:lvlText w:val="%8."/>
      <w:lvlJc w:val="left"/>
      <w:pPr>
        <w:tabs>
          <w:tab w:val="num" w:pos="0"/>
        </w:tabs>
        <w:ind w:left="5520" w:hanging="480"/>
      </w:pPr>
      <w:rPr>
        <w:smallCaps w:val="false"/>
        <w:caps w:val="false"/>
        <w:dstrike w:val="false"/>
        <w:strike w:val="false"/>
        <w:vertAlign w:val="baseline"/>
        <w:position w:val="0"/>
        <w:sz w:val="24"/>
        <w:sz w:val="24"/>
        <w:shd w:fill="auto" w:val="clear"/>
      </w:rPr>
    </w:lvl>
    <w:lvl w:ilvl="8">
      <w:start w:val="1"/>
      <w:numFmt w:val="lowerRoman"/>
      <w:lvlText w:val="%9."/>
      <w:lvlJc w:val="left"/>
      <w:pPr>
        <w:tabs>
          <w:tab w:val="num" w:pos="0"/>
        </w:tabs>
        <w:ind w:left="6240" w:hanging="480"/>
      </w:pPr>
      <w:rPr>
        <w:smallCaps w:val="false"/>
        <w:caps w:val="false"/>
        <w:dstrike w:val="false"/>
        <w:strike w:val="false"/>
        <w:vertAlign w:val="baseline"/>
        <w:position w:val="0"/>
        <w:sz w:val="24"/>
        <w:sz w:val="24"/>
        <w:shd w:fill="auto" w:val="clear"/>
      </w:rPr>
    </w:lvl>
  </w:abstractNum>
  <w:abstractNum w:abstractNumId="4">
    <w:lvl w:ilvl="0">
      <w:start w:val="5"/>
      <w:numFmt w:val="decimal"/>
      <w:lvlText w:val="%1."/>
      <w:lvlJc w:val="left"/>
      <w:pPr>
        <w:tabs>
          <w:tab w:val="num" w:pos="0"/>
        </w:tabs>
        <w:ind w:left="360" w:hanging="360"/>
      </w:pPr>
      <w:rPr>
        <w:smallCaps w:val="false"/>
        <w:caps w:val="false"/>
        <w:dstrike w:val="false"/>
        <w:strike w:val="false"/>
        <w:vertAlign w:val="baseline"/>
        <w:position w:val="0"/>
        <w:sz w:val="24"/>
        <w:sz w:val="24"/>
        <w:i w:val="false"/>
        <w:b/>
        <w:shd w:fill="auto" w:val="clear"/>
        <w:rFonts w:ascii="Arial" w:hAnsi="Arial" w:eastAsia="Arial" w:cs="Arial"/>
      </w:rPr>
    </w:lvl>
    <w:lvl w:ilvl="1">
      <w:start w:val="1"/>
      <w:numFmt w:val="decimal"/>
      <w:lvlText w:val="%2."/>
      <w:lvlJc w:val="left"/>
      <w:pPr>
        <w:tabs>
          <w:tab w:val="num" w:pos="0"/>
        </w:tabs>
        <w:ind w:left="567"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2">
      <w:start w:val="1"/>
      <w:numFmt w:val="lowerLetter"/>
      <w:lvlText w:val="%3."/>
      <w:lvlJc w:val="left"/>
      <w:pPr>
        <w:tabs>
          <w:tab w:val="num" w:pos="0"/>
        </w:tabs>
        <w:ind w:left="1418"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3">
      <w:start w:val="1"/>
      <w:numFmt w:val="decimal"/>
      <w:lvlText w:val="(%4)"/>
      <w:lvlJc w:val="left"/>
      <w:pPr>
        <w:tabs>
          <w:tab w:val="num" w:pos="0"/>
        </w:tabs>
        <w:ind w:left="144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4">
      <w:start w:val="1"/>
      <w:numFmt w:val="lowerLetter"/>
      <w:lvlText w:val="(%5)"/>
      <w:lvlJc w:val="left"/>
      <w:pPr>
        <w:tabs>
          <w:tab w:val="num" w:pos="0"/>
        </w:tabs>
        <w:ind w:left="180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5">
      <w:start w:val="1"/>
      <w:numFmt w:val="lowerRoman"/>
      <w:lvlText w:val="(%6)"/>
      <w:lvlJc w:val="left"/>
      <w:pPr>
        <w:tabs>
          <w:tab w:val="num" w:pos="0"/>
        </w:tabs>
        <w:ind w:left="216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6">
      <w:start w:val="1"/>
      <w:numFmt w:val="decimal"/>
      <w:lvlText w:val="%7."/>
      <w:lvlJc w:val="left"/>
      <w:pPr>
        <w:tabs>
          <w:tab w:val="num" w:pos="0"/>
        </w:tabs>
        <w:ind w:left="252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7">
      <w:start w:val="1"/>
      <w:numFmt w:val="lowerLetter"/>
      <w:lvlText w:val="%8."/>
      <w:lvlJc w:val="left"/>
      <w:pPr>
        <w:tabs>
          <w:tab w:val="num" w:pos="0"/>
        </w:tabs>
        <w:ind w:left="288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8">
      <w:start w:val="1"/>
      <w:numFmt w:val="lowerRoman"/>
      <w:lvlText w:val="%9."/>
      <w:lvlJc w:val="left"/>
      <w:pPr>
        <w:tabs>
          <w:tab w:val="num" w:pos="0"/>
        </w:tabs>
        <w:ind w:left="3240" w:hanging="360"/>
      </w:pPr>
      <w:rPr>
        <w:smallCaps w:val="false"/>
        <w:caps w:val="false"/>
        <w:dstrike w:val="false"/>
        <w:strike w:val="false"/>
        <w:vertAlign w:val="baseline"/>
        <w:position w:val="0"/>
        <w:sz w:val="24"/>
        <w:sz w:val="24"/>
        <w:i w:val="false"/>
        <w:b w:val="false"/>
        <w:shd w:fill="auto" w:val="clear"/>
        <w:rFonts w:ascii="Arial" w:hAnsi="Arial" w:eastAsia="Arial" w:cs="Arial"/>
      </w:rPr>
    </w:lvl>
  </w:abstractNum>
  <w:abstractNum w:abstractNumId="5">
    <w:lvl w:ilvl="0">
      <w:start w:val="1"/>
      <w:numFmt w:val="decimal"/>
      <w:lvlText w:val="%1."/>
      <w:lvlJc w:val="left"/>
      <w:pPr>
        <w:tabs>
          <w:tab w:val="num" w:pos="0"/>
        </w:tabs>
        <w:ind w:left="480" w:hanging="480"/>
      </w:pPr>
      <w:rPr>
        <w:smallCaps w:val="false"/>
        <w:caps w:val="false"/>
        <w:dstrike w:val="false"/>
        <w:strike w:val="false"/>
        <w:vertAlign w:val="baseline"/>
        <w:position w:val="0"/>
        <w:sz w:val="24"/>
        <w:sz w:val="24"/>
        <w:shd w:fill="auto" w:val="clear"/>
      </w:rPr>
    </w:lvl>
    <w:lvl w:ilvl="1">
      <w:start w:val="1"/>
      <w:numFmt w:val="decimal"/>
      <w:lvlText w:val="%2."/>
      <w:lvlJc w:val="left"/>
      <w:pPr>
        <w:tabs>
          <w:tab w:val="num" w:pos="0"/>
        </w:tabs>
        <w:ind w:left="1200" w:hanging="480"/>
      </w:pPr>
      <w:rPr>
        <w:smallCaps w:val="false"/>
        <w:caps w:val="false"/>
        <w:dstrike w:val="false"/>
        <w:strike w:val="false"/>
        <w:vertAlign w:val="baseline"/>
        <w:position w:val="0"/>
        <w:sz w:val="24"/>
        <w:sz w:val="24"/>
        <w:shd w:fill="auto" w:val="clear"/>
      </w:rPr>
    </w:lvl>
    <w:lvl w:ilvl="2">
      <w:start w:val="1"/>
      <w:numFmt w:val="lowerLetter"/>
      <w:lvlText w:val="%3."/>
      <w:lvlJc w:val="left"/>
      <w:pPr>
        <w:tabs>
          <w:tab w:val="num" w:pos="0"/>
        </w:tabs>
        <w:ind w:left="1920" w:hanging="480"/>
      </w:pPr>
      <w:rPr>
        <w:smallCaps w:val="false"/>
        <w:caps w:val="false"/>
        <w:dstrike w:val="false"/>
        <w:strike w:val="false"/>
        <w:vertAlign w:val="baseline"/>
        <w:position w:val="0"/>
        <w:sz w:val="24"/>
        <w:sz w:val="24"/>
        <w:shd w:fill="auto" w:val="clear"/>
      </w:rPr>
    </w:lvl>
    <w:lvl w:ilvl="3">
      <w:start w:val="1"/>
      <w:numFmt w:val="lowerRoman"/>
      <w:lvlText w:val="%4."/>
      <w:lvlJc w:val="left"/>
      <w:pPr>
        <w:tabs>
          <w:tab w:val="num" w:pos="0"/>
        </w:tabs>
        <w:ind w:left="2640" w:hanging="480"/>
      </w:pPr>
      <w:rPr>
        <w:smallCaps w:val="false"/>
        <w:caps w:val="false"/>
        <w:dstrike w:val="false"/>
        <w:strike w:val="false"/>
        <w:vertAlign w:val="baseline"/>
        <w:position w:val="0"/>
        <w:sz w:val="24"/>
        <w:sz w:val="24"/>
        <w:shd w:fill="auto" w:val="clear"/>
      </w:rPr>
    </w:lvl>
    <w:lvl w:ilvl="4">
      <w:start w:val="1"/>
      <w:numFmt w:val="decimal"/>
      <w:lvlText w:val="%5."/>
      <w:lvlJc w:val="left"/>
      <w:pPr>
        <w:tabs>
          <w:tab w:val="num" w:pos="0"/>
        </w:tabs>
        <w:ind w:left="3360" w:hanging="480"/>
      </w:pPr>
      <w:rPr>
        <w:smallCaps w:val="false"/>
        <w:caps w:val="false"/>
        <w:dstrike w:val="false"/>
        <w:strike w:val="false"/>
        <w:vertAlign w:val="baseline"/>
        <w:position w:val="0"/>
        <w:sz w:val="24"/>
        <w:sz w:val="24"/>
        <w:shd w:fill="auto" w:val="clear"/>
      </w:rPr>
    </w:lvl>
    <w:lvl w:ilvl="5">
      <w:start w:val="1"/>
      <w:numFmt w:val="lowerLetter"/>
      <w:lvlText w:val="%6."/>
      <w:lvlJc w:val="left"/>
      <w:pPr>
        <w:tabs>
          <w:tab w:val="num" w:pos="0"/>
        </w:tabs>
        <w:ind w:left="4080" w:hanging="480"/>
      </w:pPr>
      <w:rPr>
        <w:smallCaps w:val="false"/>
        <w:caps w:val="false"/>
        <w:dstrike w:val="false"/>
        <w:strike w:val="false"/>
        <w:vertAlign w:val="baseline"/>
        <w:position w:val="0"/>
        <w:sz w:val="24"/>
        <w:sz w:val="24"/>
        <w:shd w:fill="auto" w:val="clear"/>
      </w:rPr>
    </w:lvl>
    <w:lvl w:ilvl="6">
      <w:start w:val="1"/>
      <w:numFmt w:val="lowerRoman"/>
      <w:lvlText w:val="%7."/>
      <w:lvlJc w:val="left"/>
      <w:pPr>
        <w:tabs>
          <w:tab w:val="num" w:pos="0"/>
        </w:tabs>
        <w:ind w:left="4800" w:hanging="480"/>
      </w:pPr>
      <w:rPr>
        <w:smallCaps w:val="false"/>
        <w:caps w:val="false"/>
        <w:dstrike w:val="false"/>
        <w:strike w:val="false"/>
        <w:vertAlign w:val="baseline"/>
        <w:position w:val="0"/>
        <w:sz w:val="24"/>
        <w:sz w:val="24"/>
        <w:shd w:fill="auto" w:val="clear"/>
      </w:rPr>
    </w:lvl>
    <w:lvl w:ilvl="7">
      <w:start w:val="1"/>
      <w:numFmt w:val="lowerRoman"/>
      <w:lvlText w:val="%8."/>
      <w:lvlJc w:val="left"/>
      <w:pPr>
        <w:tabs>
          <w:tab w:val="num" w:pos="0"/>
        </w:tabs>
        <w:ind w:left="5520" w:hanging="480"/>
      </w:pPr>
      <w:rPr>
        <w:smallCaps w:val="false"/>
        <w:caps w:val="false"/>
        <w:dstrike w:val="false"/>
        <w:strike w:val="false"/>
        <w:vertAlign w:val="baseline"/>
        <w:position w:val="0"/>
        <w:sz w:val="24"/>
        <w:sz w:val="24"/>
        <w:shd w:fill="auto" w:val="clear"/>
      </w:rPr>
    </w:lvl>
    <w:lvl w:ilvl="8">
      <w:start w:val="1"/>
      <w:numFmt w:val="lowerRoman"/>
      <w:lvlText w:val="%9."/>
      <w:lvlJc w:val="left"/>
      <w:pPr>
        <w:tabs>
          <w:tab w:val="num" w:pos="0"/>
        </w:tabs>
        <w:ind w:left="6240" w:hanging="480"/>
      </w:pPr>
      <w:rPr>
        <w:smallCaps w:val="false"/>
        <w:caps w:val="false"/>
        <w:dstrike w:val="false"/>
        <w:strike w:val="false"/>
        <w:vertAlign w:val="baseline"/>
        <w:position w:val="0"/>
        <w:sz w:val="24"/>
        <w:sz w:val="24"/>
        <w:shd w:fill="auto" w:val="clear"/>
      </w:rPr>
    </w:lvl>
  </w:abstractNum>
  <w:abstractNum w:abstractNumId="6">
    <w:lvl w:ilvl="0">
      <w:start w:val="6"/>
      <w:numFmt w:val="decimal"/>
      <w:lvlText w:val="%1."/>
      <w:lvlJc w:val="left"/>
      <w:pPr>
        <w:tabs>
          <w:tab w:val="num" w:pos="0"/>
        </w:tabs>
        <w:ind w:left="360" w:hanging="360"/>
      </w:pPr>
      <w:rPr>
        <w:smallCaps w:val="false"/>
        <w:caps w:val="false"/>
        <w:dstrike w:val="false"/>
        <w:strike w:val="false"/>
        <w:vertAlign w:val="baseline"/>
        <w:position w:val="0"/>
        <w:sz w:val="24"/>
        <w:sz w:val="24"/>
        <w:i w:val="false"/>
        <w:b/>
        <w:shd w:fill="auto" w:val="clear"/>
        <w:rFonts w:ascii="Arial" w:hAnsi="Arial" w:eastAsia="Arial" w:cs="Arial"/>
      </w:rPr>
    </w:lvl>
    <w:lvl w:ilvl="1">
      <w:start w:val="1"/>
      <w:numFmt w:val="decimal"/>
      <w:lvlText w:val="%2."/>
      <w:lvlJc w:val="left"/>
      <w:pPr>
        <w:tabs>
          <w:tab w:val="num" w:pos="0"/>
        </w:tabs>
        <w:ind w:left="567"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2">
      <w:start w:val="1"/>
      <w:numFmt w:val="lowerLetter"/>
      <w:lvlText w:val="%3."/>
      <w:lvlJc w:val="left"/>
      <w:pPr>
        <w:tabs>
          <w:tab w:val="num" w:pos="0"/>
        </w:tabs>
        <w:ind w:left="1418"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3">
      <w:start w:val="1"/>
      <w:numFmt w:val="decimal"/>
      <w:lvlText w:val="(%4)"/>
      <w:lvlJc w:val="left"/>
      <w:pPr>
        <w:tabs>
          <w:tab w:val="num" w:pos="0"/>
        </w:tabs>
        <w:ind w:left="144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4">
      <w:start w:val="1"/>
      <w:numFmt w:val="lowerLetter"/>
      <w:lvlText w:val="(%5)"/>
      <w:lvlJc w:val="left"/>
      <w:pPr>
        <w:tabs>
          <w:tab w:val="num" w:pos="0"/>
        </w:tabs>
        <w:ind w:left="180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5">
      <w:start w:val="1"/>
      <w:numFmt w:val="lowerRoman"/>
      <w:lvlText w:val="(%6)"/>
      <w:lvlJc w:val="left"/>
      <w:pPr>
        <w:tabs>
          <w:tab w:val="num" w:pos="0"/>
        </w:tabs>
        <w:ind w:left="216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6">
      <w:start w:val="1"/>
      <w:numFmt w:val="decimal"/>
      <w:lvlText w:val="%7."/>
      <w:lvlJc w:val="left"/>
      <w:pPr>
        <w:tabs>
          <w:tab w:val="num" w:pos="0"/>
        </w:tabs>
        <w:ind w:left="252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7">
      <w:start w:val="1"/>
      <w:numFmt w:val="lowerLetter"/>
      <w:lvlText w:val="%8."/>
      <w:lvlJc w:val="left"/>
      <w:pPr>
        <w:tabs>
          <w:tab w:val="num" w:pos="0"/>
        </w:tabs>
        <w:ind w:left="288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8">
      <w:start w:val="1"/>
      <w:numFmt w:val="lowerRoman"/>
      <w:lvlText w:val="%9."/>
      <w:lvlJc w:val="left"/>
      <w:pPr>
        <w:tabs>
          <w:tab w:val="num" w:pos="0"/>
        </w:tabs>
        <w:ind w:left="3240" w:hanging="360"/>
      </w:pPr>
      <w:rPr>
        <w:smallCaps w:val="false"/>
        <w:caps w:val="false"/>
        <w:dstrike w:val="false"/>
        <w:strike w:val="false"/>
        <w:vertAlign w:val="baseline"/>
        <w:position w:val="0"/>
        <w:sz w:val="24"/>
        <w:sz w:val="24"/>
        <w:i w:val="false"/>
        <w:b w:val="false"/>
        <w:shd w:fill="auto" w:val="clear"/>
        <w:rFonts w:ascii="Arial" w:hAnsi="Arial" w:eastAsia="Arial" w:cs="Arial"/>
      </w:rPr>
    </w:lvl>
  </w:abstractNum>
  <w:abstractNum w:abstractNumId="7">
    <w:lvl w:ilvl="0">
      <w:start w:val="1"/>
      <w:numFmt w:val="decimal"/>
      <w:lvlText w:val="%1."/>
      <w:lvlJc w:val="left"/>
      <w:pPr>
        <w:tabs>
          <w:tab w:val="num" w:pos="0"/>
        </w:tabs>
        <w:ind w:left="480" w:hanging="480"/>
      </w:pPr>
      <w:rPr>
        <w:smallCaps w:val="false"/>
        <w:caps w:val="false"/>
        <w:dstrike w:val="false"/>
        <w:strike w:val="false"/>
        <w:vertAlign w:val="baseline"/>
        <w:position w:val="0"/>
        <w:sz w:val="24"/>
        <w:sz w:val="24"/>
        <w:shd w:fill="auto" w:val="clear"/>
      </w:rPr>
    </w:lvl>
    <w:lvl w:ilvl="1">
      <w:start w:val="1"/>
      <w:numFmt w:val="decimal"/>
      <w:lvlText w:val="%2."/>
      <w:lvlJc w:val="left"/>
      <w:pPr>
        <w:tabs>
          <w:tab w:val="num" w:pos="0"/>
        </w:tabs>
        <w:ind w:left="1200" w:hanging="480"/>
      </w:pPr>
      <w:rPr>
        <w:smallCaps w:val="false"/>
        <w:caps w:val="false"/>
        <w:dstrike w:val="false"/>
        <w:strike w:val="false"/>
        <w:vertAlign w:val="baseline"/>
        <w:position w:val="0"/>
        <w:sz w:val="24"/>
        <w:sz w:val="24"/>
        <w:shd w:fill="auto" w:val="clear"/>
      </w:rPr>
    </w:lvl>
    <w:lvl w:ilvl="2">
      <w:start w:val="1"/>
      <w:numFmt w:val="lowerLetter"/>
      <w:lvlText w:val="%3."/>
      <w:lvlJc w:val="left"/>
      <w:pPr>
        <w:tabs>
          <w:tab w:val="num" w:pos="0"/>
        </w:tabs>
        <w:ind w:left="1920" w:hanging="480"/>
      </w:pPr>
      <w:rPr>
        <w:smallCaps w:val="false"/>
        <w:caps w:val="false"/>
        <w:dstrike w:val="false"/>
        <w:strike w:val="false"/>
        <w:vertAlign w:val="baseline"/>
        <w:position w:val="0"/>
        <w:sz w:val="24"/>
        <w:sz w:val="24"/>
        <w:shd w:fill="auto" w:val="clear"/>
      </w:rPr>
    </w:lvl>
    <w:lvl w:ilvl="3">
      <w:start w:val="1"/>
      <w:numFmt w:val="lowerRoman"/>
      <w:lvlText w:val="%4."/>
      <w:lvlJc w:val="left"/>
      <w:pPr>
        <w:tabs>
          <w:tab w:val="num" w:pos="0"/>
        </w:tabs>
        <w:ind w:left="2640" w:hanging="480"/>
      </w:pPr>
      <w:rPr>
        <w:smallCaps w:val="false"/>
        <w:caps w:val="false"/>
        <w:dstrike w:val="false"/>
        <w:strike w:val="false"/>
        <w:vertAlign w:val="baseline"/>
        <w:position w:val="0"/>
        <w:sz w:val="24"/>
        <w:sz w:val="24"/>
        <w:shd w:fill="auto" w:val="clear"/>
      </w:rPr>
    </w:lvl>
    <w:lvl w:ilvl="4">
      <w:start w:val="1"/>
      <w:numFmt w:val="decimal"/>
      <w:lvlText w:val="%5."/>
      <w:lvlJc w:val="left"/>
      <w:pPr>
        <w:tabs>
          <w:tab w:val="num" w:pos="0"/>
        </w:tabs>
        <w:ind w:left="3360" w:hanging="480"/>
      </w:pPr>
      <w:rPr>
        <w:smallCaps w:val="false"/>
        <w:caps w:val="false"/>
        <w:dstrike w:val="false"/>
        <w:strike w:val="false"/>
        <w:vertAlign w:val="baseline"/>
        <w:position w:val="0"/>
        <w:sz w:val="24"/>
        <w:sz w:val="24"/>
        <w:shd w:fill="auto" w:val="clear"/>
      </w:rPr>
    </w:lvl>
    <w:lvl w:ilvl="5">
      <w:start w:val="1"/>
      <w:numFmt w:val="lowerLetter"/>
      <w:lvlText w:val="%6."/>
      <w:lvlJc w:val="left"/>
      <w:pPr>
        <w:tabs>
          <w:tab w:val="num" w:pos="0"/>
        </w:tabs>
        <w:ind w:left="4080" w:hanging="480"/>
      </w:pPr>
      <w:rPr>
        <w:smallCaps w:val="false"/>
        <w:caps w:val="false"/>
        <w:dstrike w:val="false"/>
        <w:strike w:val="false"/>
        <w:vertAlign w:val="baseline"/>
        <w:position w:val="0"/>
        <w:sz w:val="24"/>
        <w:sz w:val="24"/>
        <w:shd w:fill="auto" w:val="clear"/>
      </w:rPr>
    </w:lvl>
    <w:lvl w:ilvl="6">
      <w:start w:val="1"/>
      <w:numFmt w:val="lowerRoman"/>
      <w:lvlText w:val="%7."/>
      <w:lvlJc w:val="left"/>
      <w:pPr>
        <w:tabs>
          <w:tab w:val="num" w:pos="0"/>
        </w:tabs>
        <w:ind w:left="4800" w:hanging="480"/>
      </w:pPr>
      <w:rPr>
        <w:smallCaps w:val="false"/>
        <w:caps w:val="false"/>
        <w:dstrike w:val="false"/>
        <w:strike w:val="false"/>
        <w:vertAlign w:val="baseline"/>
        <w:position w:val="0"/>
        <w:sz w:val="24"/>
        <w:sz w:val="24"/>
        <w:shd w:fill="auto" w:val="clear"/>
      </w:rPr>
    </w:lvl>
    <w:lvl w:ilvl="7">
      <w:start w:val="1"/>
      <w:numFmt w:val="lowerRoman"/>
      <w:lvlText w:val="%8."/>
      <w:lvlJc w:val="left"/>
      <w:pPr>
        <w:tabs>
          <w:tab w:val="num" w:pos="0"/>
        </w:tabs>
        <w:ind w:left="5520" w:hanging="480"/>
      </w:pPr>
      <w:rPr>
        <w:smallCaps w:val="false"/>
        <w:caps w:val="false"/>
        <w:dstrike w:val="false"/>
        <w:strike w:val="false"/>
        <w:vertAlign w:val="baseline"/>
        <w:position w:val="0"/>
        <w:sz w:val="24"/>
        <w:sz w:val="24"/>
        <w:shd w:fill="auto" w:val="clear"/>
      </w:rPr>
    </w:lvl>
    <w:lvl w:ilvl="8">
      <w:start w:val="1"/>
      <w:numFmt w:val="lowerRoman"/>
      <w:lvlText w:val="%9."/>
      <w:lvlJc w:val="left"/>
      <w:pPr>
        <w:tabs>
          <w:tab w:val="num" w:pos="0"/>
        </w:tabs>
        <w:ind w:left="6240" w:hanging="480"/>
      </w:pPr>
      <w:rPr>
        <w:smallCaps w:val="false"/>
        <w:caps w:val="false"/>
        <w:dstrike w:val="false"/>
        <w:strike w:val="false"/>
        <w:vertAlign w:val="baseline"/>
        <w:position w:val="0"/>
        <w:sz w:val="24"/>
        <w:sz w:val="24"/>
        <w:shd w:fill="auto" w:val="clear"/>
      </w:rPr>
    </w:lvl>
  </w:abstractNum>
  <w:abstractNum w:abstractNumId="8">
    <w:lvl w:ilvl="0">
      <w:start w:val="7"/>
      <w:numFmt w:val="decimal"/>
      <w:lvlText w:val="%1."/>
      <w:lvlJc w:val="left"/>
      <w:pPr>
        <w:tabs>
          <w:tab w:val="num" w:pos="0"/>
        </w:tabs>
        <w:ind w:left="360" w:hanging="360"/>
      </w:pPr>
      <w:rPr>
        <w:smallCaps w:val="false"/>
        <w:caps w:val="false"/>
        <w:dstrike w:val="false"/>
        <w:strike w:val="false"/>
        <w:vertAlign w:val="baseline"/>
        <w:position w:val="0"/>
        <w:sz w:val="24"/>
        <w:sz w:val="24"/>
        <w:i w:val="false"/>
        <w:b/>
        <w:shd w:fill="auto" w:val="clear"/>
        <w:rFonts w:ascii="Arial" w:hAnsi="Arial" w:eastAsia="Arial" w:cs="Arial"/>
      </w:rPr>
    </w:lvl>
    <w:lvl w:ilvl="1">
      <w:start w:val="1"/>
      <w:numFmt w:val="decimal"/>
      <w:lvlText w:val="%2."/>
      <w:lvlJc w:val="left"/>
      <w:pPr>
        <w:tabs>
          <w:tab w:val="num" w:pos="0"/>
        </w:tabs>
        <w:ind w:left="567"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2">
      <w:start w:val="1"/>
      <w:numFmt w:val="lowerLetter"/>
      <w:lvlText w:val="%3."/>
      <w:lvlJc w:val="left"/>
      <w:pPr>
        <w:tabs>
          <w:tab w:val="num" w:pos="0"/>
        </w:tabs>
        <w:ind w:left="1418"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3">
      <w:start w:val="1"/>
      <w:numFmt w:val="decimal"/>
      <w:lvlText w:val="(%4)"/>
      <w:lvlJc w:val="left"/>
      <w:pPr>
        <w:tabs>
          <w:tab w:val="num" w:pos="0"/>
        </w:tabs>
        <w:ind w:left="144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4">
      <w:start w:val="1"/>
      <w:numFmt w:val="lowerLetter"/>
      <w:lvlText w:val="(%5)"/>
      <w:lvlJc w:val="left"/>
      <w:pPr>
        <w:tabs>
          <w:tab w:val="num" w:pos="0"/>
        </w:tabs>
        <w:ind w:left="180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5">
      <w:start w:val="1"/>
      <w:numFmt w:val="lowerRoman"/>
      <w:lvlText w:val="(%6)"/>
      <w:lvlJc w:val="left"/>
      <w:pPr>
        <w:tabs>
          <w:tab w:val="num" w:pos="0"/>
        </w:tabs>
        <w:ind w:left="216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6">
      <w:start w:val="1"/>
      <w:numFmt w:val="decimal"/>
      <w:lvlText w:val="%7."/>
      <w:lvlJc w:val="left"/>
      <w:pPr>
        <w:tabs>
          <w:tab w:val="num" w:pos="0"/>
        </w:tabs>
        <w:ind w:left="252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7">
      <w:start w:val="1"/>
      <w:numFmt w:val="lowerLetter"/>
      <w:lvlText w:val="%8."/>
      <w:lvlJc w:val="left"/>
      <w:pPr>
        <w:tabs>
          <w:tab w:val="num" w:pos="0"/>
        </w:tabs>
        <w:ind w:left="288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8">
      <w:start w:val="1"/>
      <w:numFmt w:val="lowerRoman"/>
      <w:lvlText w:val="%9."/>
      <w:lvlJc w:val="left"/>
      <w:pPr>
        <w:tabs>
          <w:tab w:val="num" w:pos="0"/>
        </w:tabs>
        <w:ind w:left="3240" w:hanging="360"/>
      </w:pPr>
      <w:rPr>
        <w:smallCaps w:val="false"/>
        <w:caps w:val="false"/>
        <w:dstrike w:val="false"/>
        <w:strike w:val="false"/>
        <w:vertAlign w:val="baseline"/>
        <w:position w:val="0"/>
        <w:sz w:val="24"/>
        <w:sz w:val="24"/>
        <w:i w:val="false"/>
        <w:b w:val="false"/>
        <w:shd w:fill="auto" w:val="clear"/>
        <w:rFonts w:ascii="Arial" w:hAnsi="Arial" w:eastAsia="Arial" w:cs="Arial"/>
      </w:rPr>
    </w:lvl>
  </w:abstractNum>
  <w:abstractNum w:abstractNumId="9">
    <w:lvl w:ilvl="0">
      <w:start w:val="1"/>
      <w:numFmt w:val="decimal"/>
      <w:lvlText w:val="%1."/>
      <w:lvlJc w:val="left"/>
      <w:pPr>
        <w:tabs>
          <w:tab w:val="num" w:pos="0"/>
        </w:tabs>
        <w:ind w:left="327" w:hanging="327"/>
      </w:pPr>
      <w:rPr>
        <w:smallCaps w:val="false"/>
        <w:caps w:val="false"/>
        <w:dstrike w:val="false"/>
        <w:strike w:val="false"/>
        <w:vertAlign w:val="baseline"/>
        <w:position w:val="0"/>
        <w:sz w:val="24"/>
        <w:sz w:val="24"/>
        <w:i w:val="false"/>
        <w:b/>
        <w:shd w:fill="auto" w:val="clear"/>
        <w:rFonts w:ascii="Arial" w:hAnsi="Arial" w:eastAsia="Arial" w:cs="Arial"/>
      </w:rPr>
    </w:lvl>
    <w:lvl w:ilvl="1">
      <w:start w:val="1"/>
      <w:numFmt w:val="decimal"/>
      <w:lvlText w:val="%2."/>
      <w:lvlJc w:val="left"/>
      <w:pPr>
        <w:tabs>
          <w:tab w:val="num" w:pos="0"/>
        </w:tabs>
        <w:ind w:left="567"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2">
      <w:start w:val="1"/>
      <w:numFmt w:val="lowerLetter"/>
      <w:lvlText w:val="%3."/>
      <w:lvlJc w:val="left"/>
      <w:pPr>
        <w:tabs>
          <w:tab w:val="num" w:pos="0"/>
        </w:tabs>
        <w:ind w:left="1418"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3">
      <w:start w:val="1"/>
      <w:numFmt w:val="decimal"/>
      <w:lvlText w:val="(%4)"/>
      <w:lvlJc w:val="left"/>
      <w:pPr>
        <w:tabs>
          <w:tab w:val="num" w:pos="0"/>
        </w:tabs>
        <w:ind w:left="144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4">
      <w:start w:val="1"/>
      <w:numFmt w:val="lowerLetter"/>
      <w:lvlText w:val="(%5)"/>
      <w:lvlJc w:val="left"/>
      <w:pPr>
        <w:tabs>
          <w:tab w:val="num" w:pos="0"/>
        </w:tabs>
        <w:ind w:left="180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5">
      <w:start w:val="1"/>
      <w:numFmt w:val="lowerRoman"/>
      <w:lvlText w:val="(%6)"/>
      <w:lvlJc w:val="left"/>
      <w:pPr>
        <w:tabs>
          <w:tab w:val="num" w:pos="0"/>
        </w:tabs>
        <w:ind w:left="216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6">
      <w:start w:val="1"/>
      <w:numFmt w:val="decimal"/>
      <w:lvlText w:val="%7."/>
      <w:lvlJc w:val="left"/>
      <w:pPr>
        <w:tabs>
          <w:tab w:val="num" w:pos="0"/>
        </w:tabs>
        <w:ind w:left="252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7">
      <w:start w:val="1"/>
      <w:numFmt w:val="lowerLetter"/>
      <w:lvlText w:val="%8."/>
      <w:lvlJc w:val="left"/>
      <w:pPr>
        <w:tabs>
          <w:tab w:val="num" w:pos="0"/>
        </w:tabs>
        <w:ind w:left="288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8">
      <w:start w:val="1"/>
      <w:numFmt w:val="lowerRoman"/>
      <w:lvlText w:val="%9."/>
      <w:lvlJc w:val="left"/>
      <w:pPr>
        <w:tabs>
          <w:tab w:val="num" w:pos="0"/>
        </w:tabs>
        <w:ind w:left="3240" w:hanging="360"/>
      </w:pPr>
      <w:rPr>
        <w:smallCaps w:val="false"/>
        <w:caps w:val="false"/>
        <w:dstrike w:val="false"/>
        <w:strike w:val="false"/>
        <w:vertAlign w:val="baseline"/>
        <w:position w:val="0"/>
        <w:sz w:val="24"/>
        <w:sz w:val="24"/>
        <w:i w:val="false"/>
        <w:b w:val="false"/>
        <w:shd w:fill="auto" w:val="clear"/>
        <w:rFonts w:ascii="Arial" w:hAnsi="Arial" w:eastAsia="Arial" w:cs="Arial"/>
      </w:rPr>
    </w:lvl>
  </w:abstractNum>
  <w:abstractNum w:abstractNumId="10">
    <w:lvl w:ilvl="0">
      <w:start w:val="1"/>
      <w:numFmt w:val="decimal"/>
      <w:lvlText w:val="%1."/>
      <w:lvlJc w:val="left"/>
      <w:pPr>
        <w:tabs>
          <w:tab w:val="num" w:pos="0"/>
        </w:tabs>
        <w:ind w:left="720" w:hanging="360"/>
      </w:pPr>
      <w:rPr>
        <w:smallCaps w:val="false"/>
        <w:caps w:val="false"/>
        <w:dstrike w:val="false"/>
        <w:strike w:val="false"/>
        <w:vertAlign w:val="baseline"/>
        <w:position w:val="0"/>
        <w:sz w:val="24"/>
        <w:sz w:val="24"/>
        <w:shd w:fill="auto" w:val="clear"/>
      </w:rPr>
    </w:lvl>
    <w:lvl w:ilvl="1">
      <w:start w:val="1"/>
      <w:numFmt w:val="lowerLetter"/>
      <w:lvlText w:val="%2."/>
      <w:lvlJc w:val="left"/>
      <w:pPr>
        <w:tabs>
          <w:tab w:val="num" w:pos="0"/>
        </w:tabs>
        <w:ind w:left="1440" w:hanging="360"/>
      </w:pPr>
      <w:rPr>
        <w:smallCaps w:val="false"/>
        <w:caps w:val="false"/>
        <w:dstrike w:val="false"/>
        <w:strike w:val="false"/>
        <w:vertAlign w:val="baseline"/>
        <w:position w:val="0"/>
        <w:sz w:val="24"/>
        <w:sz w:val="24"/>
        <w:shd w:fill="auto" w:val="clear"/>
      </w:rPr>
    </w:lvl>
    <w:lvl w:ilvl="2">
      <w:start w:val="1"/>
      <w:numFmt w:val="lowerRoman"/>
      <w:lvlText w:val="%3."/>
      <w:lvlJc w:val="left"/>
      <w:pPr>
        <w:tabs>
          <w:tab w:val="num" w:pos="0"/>
        </w:tabs>
        <w:ind w:left="2160" w:hanging="275"/>
      </w:pPr>
      <w:rPr>
        <w:smallCaps w:val="false"/>
        <w:caps w:val="false"/>
        <w:dstrike w:val="false"/>
        <w:strike w:val="false"/>
        <w:vertAlign w:val="baseline"/>
        <w:position w:val="0"/>
        <w:sz w:val="24"/>
        <w:sz w:val="24"/>
        <w:shd w:fill="auto" w:val="clear"/>
      </w:rPr>
    </w:lvl>
    <w:lvl w:ilvl="3">
      <w:start w:val="1"/>
      <w:numFmt w:val="decimal"/>
      <w:lvlText w:val="%4."/>
      <w:lvlJc w:val="left"/>
      <w:pPr>
        <w:tabs>
          <w:tab w:val="num" w:pos="0"/>
        </w:tabs>
        <w:ind w:left="2880" w:hanging="360"/>
      </w:pPr>
      <w:rPr>
        <w:smallCaps w:val="false"/>
        <w:caps w:val="false"/>
        <w:dstrike w:val="false"/>
        <w:strike w:val="false"/>
        <w:vertAlign w:val="baseline"/>
        <w:position w:val="0"/>
        <w:sz w:val="24"/>
        <w:sz w:val="24"/>
        <w:shd w:fill="auto" w:val="clear"/>
      </w:rPr>
    </w:lvl>
    <w:lvl w:ilvl="4">
      <w:start w:val="1"/>
      <w:numFmt w:val="lowerLetter"/>
      <w:lvlText w:val="%5."/>
      <w:lvlJc w:val="left"/>
      <w:pPr>
        <w:tabs>
          <w:tab w:val="num" w:pos="0"/>
        </w:tabs>
        <w:ind w:left="3600" w:hanging="360"/>
      </w:pPr>
      <w:rPr>
        <w:smallCaps w:val="false"/>
        <w:caps w:val="false"/>
        <w:dstrike w:val="false"/>
        <w:strike w:val="false"/>
        <w:vertAlign w:val="baseline"/>
        <w:position w:val="0"/>
        <w:sz w:val="24"/>
        <w:sz w:val="24"/>
        <w:shd w:fill="auto" w:val="clear"/>
      </w:rPr>
    </w:lvl>
    <w:lvl w:ilvl="5">
      <w:start w:val="1"/>
      <w:numFmt w:val="lowerRoman"/>
      <w:lvlText w:val="%6."/>
      <w:lvlJc w:val="left"/>
      <w:pPr>
        <w:tabs>
          <w:tab w:val="num" w:pos="0"/>
        </w:tabs>
        <w:ind w:left="4320" w:hanging="275"/>
      </w:pPr>
      <w:rPr>
        <w:smallCaps w:val="false"/>
        <w:caps w:val="false"/>
        <w:dstrike w:val="false"/>
        <w:strike w:val="false"/>
        <w:vertAlign w:val="baseline"/>
        <w:position w:val="0"/>
        <w:sz w:val="24"/>
        <w:sz w:val="24"/>
        <w:shd w:fill="auto" w:val="clear"/>
      </w:rPr>
    </w:lvl>
    <w:lvl w:ilvl="6">
      <w:start w:val="1"/>
      <w:numFmt w:val="decimal"/>
      <w:lvlText w:val="%7."/>
      <w:lvlJc w:val="left"/>
      <w:pPr>
        <w:tabs>
          <w:tab w:val="num" w:pos="0"/>
        </w:tabs>
        <w:ind w:left="5040" w:hanging="360"/>
      </w:pPr>
      <w:rPr>
        <w:smallCaps w:val="false"/>
        <w:caps w:val="false"/>
        <w:dstrike w:val="false"/>
        <w:strike w:val="false"/>
        <w:vertAlign w:val="baseline"/>
        <w:position w:val="0"/>
        <w:sz w:val="24"/>
        <w:sz w:val="24"/>
        <w:shd w:fill="auto" w:val="clear"/>
      </w:rPr>
    </w:lvl>
    <w:lvl w:ilvl="7">
      <w:start w:val="1"/>
      <w:numFmt w:val="lowerLetter"/>
      <w:lvlText w:val="%8."/>
      <w:lvlJc w:val="left"/>
      <w:pPr>
        <w:tabs>
          <w:tab w:val="num" w:pos="0"/>
        </w:tabs>
        <w:ind w:left="5760" w:hanging="360"/>
      </w:pPr>
      <w:rPr>
        <w:smallCaps w:val="false"/>
        <w:caps w:val="false"/>
        <w:dstrike w:val="false"/>
        <w:strike w:val="false"/>
        <w:vertAlign w:val="baseline"/>
        <w:position w:val="0"/>
        <w:sz w:val="24"/>
        <w:sz w:val="24"/>
        <w:shd w:fill="auto" w:val="clear"/>
      </w:rPr>
    </w:lvl>
    <w:lvl w:ilvl="8">
      <w:start w:val="1"/>
      <w:numFmt w:val="lowerRoman"/>
      <w:lvlText w:val="%9."/>
      <w:lvlJc w:val="left"/>
      <w:pPr>
        <w:tabs>
          <w:tab w:val="num" w:pos="0"/>
        </w:tabs>
        <w:ind w:left="6480" w:hanging="275"/>
      </w:pPr>
      <w:rPr>
        <w:smallCaps w:val="false"/>
        <w:caps w:val="false"/>
        <w:dstrike w:val="false"/>
        <w:strike w:val="false"/>
        <w:vertAlign w:val="baseline"/>
        <w:position w:val="0"/>
        <w:sz w:val="24"/>
        <w:sz w:val="24"/>
        <w:shd w:fill="auto" w:val="clear"/>
      </w:rPr>
    </w:lvl>
  </w:abstractNum>
  <w:abstractNum w:abstractNumId="11">
    <w:lvl w:ilvl="0">
      <w:start w:val="9"/>
      <w:numFmt w:val="decimal"/>
      <w:lvlText w:val="%1."/>
      <w:lvlJc w:val="left"/>
      <w:pPr>
        <w:tabs>
          <w:tab w:val="num" w:pos="0"/>
        </w:tabs>
        <w:ind w:left="360" w:hanging="360"/>
      </w:pPr>
      <w:rPr>
        <w:smallCaps w:val="false"/>
        <w:caps w:val="false"/>
        <w:dstrike w:val="false"/>
        <w:strike w:val="false"/>
        <w:vertAlign w:val="baseline"/>
        <w:position w:val="0"/>
        <w:sz w:val="24"/>
        <w:sz w:val="24"/>
        <w:i w:val="false"/>
        <w:b/>
        <w:shd w:fill="auto" w:val="clear"/>
        <w:rFonts w:ascii="Arial" w:hAnsi="Arial" w:eastAsia="Arial" w:cs="Arial"/>
      </w:rPr>
    </w:lvl>
    <w:lvl w:ilvl="1">
      <w:start w:val="1"/>
      <w:numFmt w:val="decimal"/>
      <w:lvlText w:val="%2."/>
      <w:lvlJc w:val="left"/>
      <w:pPr>
        <w:tabs>
          <w:tab w:val="num" w:pos="0"/>
        </w:tabs>
        <w:ind w:left="567"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2">
      <w:start w:val="1"/>
      <w:numFmt w:val="lowerLetter"/>
      <w:lvlText w:val="%3."/>
      <w:lvlJc w:val="left"/>
      <w:pPr>
        <w:tabs>
          <w:tab w:val="num" w:pos="0"/>
        </w:tabs>
        <w:ind w:left="1418"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3">
      <w:start w:val="1"/>
      <w:numFmt w:val="decimal"/>
      <w:lvlText w:val="(%4)"/>
      <w:lvlJc w:val="left"/>
      <w:pPr>
        <w:tabs>
          <w:tab w:val="num" w:pos="0"/>
        </w:tabs>
        <w:ind w:left="144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4">
      <w:start w:val="1"/>
      <w:numFmt w:val="lowerLetter"/>
      <w:lvlText w:val="(%5)"/>
      <w:lvlJc w:val="left"/>
      <w:pPr>
        <w:tabs>
          <w:tab w:val="num" w:pos="0"/>
        </w:tabs>
        <w:ind w:left="180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5">
      <w:start w:val="1"/>
      <w:numFmt w:val="lowerRoman"/>
      <w:lvlText w:val="(%6)"/>
      <w:lvlJc w:val="left"/>
      <w:pPr>
        <w:tabs>
          <w:tab w:val="num" w:pos="0"/>
        </w:tabs>
        <w:ind w:left="216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6">
      <w:start w:val="1"/>
      <w:numFmt w:val="decimal"/>
      <w:lvlText w:val="%7."/>
      <w:lvlJc w:val="left"/>
      <w:pPr>
        <w:tabs>
          <w:tab w:val="num" w:pos="0"/>
        </w:tabs>
        <w:ind w:left="252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7">
      <w:start w:val="1"/>
      <w:numFmt w:val="lowerLetter"/>
      <w:lvlText w:val="%8."/>
      <w:lvlJc w:val="left"/>
      <w:pPr>
        <w:tabs>
          <w:tab w:val="num" w:pos="0"/>
        </w:tabs>
        <w:ind w:left="288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8">
      <w:start w:val="1"/>
      <w:numFmt w:val="lowerRoman"/>
      <w:lvlText w:val="%9."/>
      <w:lvlJc w:val="left"/>
      <w:pPr>
        <w:tabs>
          <w:tab w:val="num" w:pos="0"/>
        </w:tabs>
        <w:ind w:left="3240" w:hanging="360"/>
      </w:pPr>
      <w:rPr>
        <w:smallCaps w:val="false"/>
        <w:caps w:val="false"/>
        <w:dstrike w:val="false"/>
        <w:strike w:val="false"/>
        <w:vertAlign w:val="baseline"/>
        <w:position w:val="0"/>
        <w:sz w:val="24"/>
        <w:sz w:val="24"/>
        <w:i w:val="false"/>
        <w:b w:val="false"/>
        <w:shd w:fill="auto" w:val="clear"/>
        <w:rFonts w:ascii="Arial" w:hAnsi="Arial" w:eastAsia="Arial" w:cs="Arial"/>
      </w:rPr>
    </w:lvl>
  </w:abstractNum>
  <w:abstractNum w:abstractNumId="12">
    <w:lvl w:ilvl="0">
      <w:start w:val="1"/>
      <w:numFmt w:val="upperLetter"/>
      <w:lvlText w:val="%1."/>
      <w:lvlJc w:val="left"/>
      <w:pPr>
        <w:tabs>
          <w:tab w:val="num" w:pos="0"/>
        </w:tabs>
        <w:ind w:left="480" w:hanging="480"/>
      </w:pPr>
      <w:rPr>
        <w:smallCaps w:val="false"/>
        <w:caps w:val="false"/>
        <w:dstrike w:val="false"/>
        <w:strike w:val="false"/>
        <w:vertAlign w:val="baseline"/>
        <w:position w:val="0"/>
        <w:sz w:val="24"/>
        <w:sz w:val="24"/>
        <w:shd w:fill="auto" w:val="clear"/>
      </w:rPr>
    </w:lvl>
    <w:lvl w:ilvl="1">
      <w:start w:val="1"/>
      <w:numFmt w:val="upperLetter"/>
      <w:lvlText w:val="%2."/>
      <w:lvlJc w:val="left"/>
      <w:pPr>
        <w:tabs>
          <w:tab w:val="num" w:pos="0"/>
        </w:tabs>
        <w:ind w:left="1200" w:hanging="480"/>
      </w:pPr>
      <w:rPr>
        <w:smallCaps w:val="false"/>
        <w:caps w:val="false"/>
        <w:dstrike w:val="false"/>
        <w:strike w:val="false"/>
        <w:vertAlign w:val="baseline"/>
        <w:position w:val="0"/>
        <w:sz w:val="24"/>
        <w:sz w:val="24"/>
        <w:shd w:fill="auto" w:val="clear"/>
      </w:rPr>
    </w:lvl>
    <w:lvl w:ilvl="2">
      <w:start w:val="1"/>
      <w:numFmt w:val="upperLetter"/>
      <w:lvlText w:val="%3."/>
      <w:lvlJc w:val="left"/>
      <w:pPr>
        <w:tabs>
          <w:tab w:val="num" w:pos="0"/>
        </w:tabs>
        <w:ind w:left="1920" w:hanging="480"/>
      </w:pPr>
      <w:rPr>
        <w:smallCaps w:val="false"/>
        <w:caps w:val="false"/>
        <w:dstrike w:val="false"/>
        <w:strike w:val="false"/>
        <w:vertAlign w:val="baseline"/>
        <w:position w:val="0"/>
        <w:sz w:val="24"/>
        <w:sz w:val="24"/>
        <w:shd w:fill="auto" w:val="clear"/>
      </w:rPr>
    </w:lvl>
    <w:lvl w:ilvl="3">
      <w:start w:val="1"/>
      <w:numFmt w:val="upperLetter"/>
      <w:lvlText w:val="%4."/>
      <w:lvlJc w:val="left"/>
      <w:pPr>
        <w:tabs>
          <w:tab w:val="num" w:pos="0"/>
        </w:tabs>
        <w:ind w:left="2640" w:hanging="480"/>
      </w:pPr>
      <w:rPr>
        <w:smallCaps w:val="false"/>
        <w:caps w:val="false"/>
        <w:dstrike w:val="false"/>
        <w:strike w:val="false"/>
        <w:vertAlign w:val="baseline"/>
        <w:position w:val="0"/>
        <w:sz w:val="24"/>
        <w:sz w:val="24"/>
        <w:shd w:fill="auto" w:val="clear"/>
      </w:rPr>
    </w:lvl>
    <w:lvl w:ilvl="4">
      <w:start w:val="1"/>
      <w:numFmt w:val="upperLetter"/>
      <w:lvlText w:val="%5."/>
      <w:lvlJc w:val="left"/>
      <w:pPr>
        <w:tabs>
          <w:tab w:val="num" w:pos="0"/>
        </w:tabs>
        <w:ind w:left="3360" w:hanging="480"/>
      </w:pPr>
      <w:rPr>
        <w:smallCaps w:val="false"/>
        <w:caps w:val="false"/>
        <w:dstrike w:val="false"/>
        <w:strike w:val="false"/>
        <w:vertAlign w:val="baseline"/>
        <w:position w:val="0"/>
        <w:sz w:val="24"/>
        <w:sz w:val="24"/>
        <w:shd w:fill="auto" w:val="clear"/>
      </w:rPr>
    </w:lvl>
    <w:lvl w:ilvl="5">
      <w:start w:val="1"/>
      <w:numFmt w:val="upperLetter"/>
      <w:lvlText w:val="%6."/>
      <w:lvlJc w:val="left"/>
      <w:pPr>
        <w:tabs>
          <w:tab w:val="num" w:pos="0"/>
        </w:tabs>
        <w:ind w:left="4080" w:hanging="480"/>
      </w:pPr>
      <w:rPr>
        <w:smallCaps w:val="false"/>
        <w:caps w:val="false"/>
        <w:dstrike w:val="false"/>
        <w:strike w:val="false"/>
        <w:vertAlign w:val="baseline"/>
        <w:position w:val="0"/>
        <w:sz w:val="24"/>
        <w:sz w:val="24"/>
        <w:shd w:fill="auto" w:val="clear"/>
      </w:rPr>
    </w:lvl>
    <w:lvl w:ilvl="6">
      <w:start w:val="1"/>
      <w:numFmt w:val="upperLetter"/>
      <w:lvlText w:val="%7."/>
      <w:lvlJc w:val="left"/>
      <w:pPr>
        <w:tabs>
          <w:tab w:val="num" w:pos="0"/>
        </w:tabs>
        <w:ind w:left="4800" w:hanging="480"/>
      </w:pPr>
      <w:rPr>
        <w:smallCaps w:val="false"/>
        <w:caps w:val="false"/>
        <w:dstrike w:val="false"/>
        <w:strike w:val="false"/>
        <w:vertAlign w:val="baseline"/>
        <w:position w:val="0"/>
        <w:sz w:val="24"/>
        <w:sz w:val="24"/>
        <w:shd w:fill="auto" w:val="clear"/>
      </w:rPr>
    </w:lvl>
    <w:lvl w:ilvl="7">
      <w:start w:val="1"/>
      <w:numFmt w:val="upperLetter"/>
      <w:lvlText w:val="%8."/>
      <w:lvlJc w:val="left"/>
      <w:pPr>
        <w:tabs>
          <w:tab w:val="num" w:pos="0"/>
        </w:tabs>
        <w:ind w:left="5520" w:hanging="480"/>
      </w:pPr>
      <w:rPr>
        <w:smallCaps w:val="false"/>
        <w:caps w:val="false"/>
        <w:dstrike w:val="false"/>
        <w:strike w:val="false"/>
        <w:vertAlign w:val="baseline"/>
        <w:position w:val="0"/>
        <w:sz w:val="24"/>
        <w:sz w:val="24"/>
        <w:shd w:fill="auto" w:val="clear"/>
      </w:rPr>
    </w:lvl>
    <w:lvl w:ilvl="8">
      <w:start w:val="1"/>
      <w:numFmt w:val="upperLetter"/>
      <w:lvlText w:val="%9."/>
      <w:lvlJc w:val="left"/>
      <w:pPr>
        <w:tabs>
          <w:tab w:val="num" w:pos="0"/>
        </w:tabs>
        <w:ind w:left="6240" w:hanging="480"/>
      </w:pPr>
      <w:rPr>
        <w:smallCaps w:val="false"/>
        <w:caps w:val="false"/>
        <w:dstrike w:val="false"/>
        <w:strike w:val="false"/>
        <w:vertAlign w:val="baseline"/>
        <w:position w:val="0"/>
        <w:sz w:val="24"/>
        <w:sz w:val="24"/>
        <w:shd w:fill="auto" w:val="clear"/>
      </w:rPr>
    </w:lvl>
  </w:abstractNum>
  <w:abstractNum w:abstractNumId="13">
    <w:lvl w:ilvl="0">
      <w:start w:val="1"/>
      <w:numFmt w:val="decimal"/>
      <w:lvlText w:val="%1."/>
      <w:lvlJc w:val="left"/>
      <w:pPr>
        <w:tabs>
          <w:tab w:val="num" w:pos="0"/>
        </w:tabs>
        <w:ind w:left="360" w:hanging="360"/>
      </w:pPr>
      <w:rPr>
        <w:smallCaps w:val="false"/>
        <w:caps w:val="false"/>
        <w:dstrike w:val="false"/>
        <w:strike w:val="false"/>
        <w:vertAlign w:val="baseline"/>
        <w:position w:val="0"/>
        <w:sz w:val="24"/>
        <w:sz w:val="24"/>
        <w:i w:val="false"/>
        <w:b/>
        <w:shd w:fill="auto" w:val="clear"/>
        <w:rFonts w:ascii="Arial" w:hAnsi="Arial" w:eastAsia="Arial" w:cs="Arial"/>
      </w:rPr>
    </w:lvl>
    <w:lvl w:ilvl="1">
      <w:start w:val="1"/>
      <w:numFmt w:val="decimal"/>
      <w:lvlText w:val="%2."/>
      <w:lvlJc w:val="left"/>
      <w:pPr>
        <w:tabs>
          <w:tab w:val="num" w:pos="0"/>
        </w:tabs>
        <w:ind w:left="567"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2">
      <w:start w:val="1"/>
      <w:numFmt w:val="lowerLetter"/>
      <w:lvlText w:val="%3."/>
      <w:lvlJc w:val="left"/>
      <w:pPr>
        <w:tabs>
          <w:tab w:val="num" w:pos="0"/>
        </w:tabs>
        <w:ind w:left="1418" w:hanging="567"/>
      </w:pPr>
      <w:rPr>
        <w:smallCaps w:val="false"/>
        <w:caps w:val="false"/>
        <w:dstrike w:val="false"/>
        <w:strike w:val="false"/>
        <w:vertAlign w:val="baseline"/>
        <w:position w:val="0"/>
        <w:sz w:val="24"/>
        <w:sz w:val="24"/>
        <w:i w:val="false"/>
        <w:b w:val="false"/>
        <w:shd w:fill="auto" w:val="clear"/>
        <w:rFonts w:ascii="Arial" w:hAnsi="Arial" w:eastAsia="Arial" w:cs="Arial"/>
      </w:rPr>
    </w:lvl>
    <w:lvl w:ilvl="3">
      <w:start w:val="1"/>
      <w:numFmt w:val="decimal"/>
      <w:lvlText w:val="(%4)"/>
      <w:lvlJc w:val="left"/>
      <w:pPr>
        <w:tabs>
          <w:tab w:val="num" w:pos="0"/>
        </w:tabs>
        <w:ind w:left="144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4">
      <w:start w:val="1"/>
      <w:numFmt w:val="lowerLetter"/>
      <w:lvlText w:val="(%5)"/>
      <w:lvlJc w:val="left"/>
      <w:pPr>
        <w:tabs>
          <w:tab w:val="num" w:pos="0"/>
        </w:tabs>
        <w:ind w:left="180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5">
      <w:start w:val="1"/>
      <w:numFmt w:val="lowerRoman"/>
      <w:lvlText w:val="(%6)"/>
      <w:lvlJc w:val="left"/>
      <w:pPr>
        <w:tabs>
          <w:tab w:val="num" w:pos="0"/>
        </w:tabs>
        <w:ind w:left="216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6">
      <w:start w:val="1"/>
      <w:numFmt w:val="decimal"/>
      <w:lvlText w:val="%7."/>
      <w:lvlJc w:val="left"/>
      <w:pPr>
        <w:tabs>
          <w:tab w:val="num" w:pos="0"/>
        </w:tabs>
        <w:ind w:left="252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7">
      <w:start w:val="1"/>
      <w:numFmt w:val="lowerLetter"/>
      <w:lvlText w:val="%8."/>
      <w:lvlJc w:val="left"/>
      <w:pPr>
        <w:tabs>
          <w:tab w:val="num" w:pos="0"/>
        </w:tabs>
        <w:ind w:left="2880" w:hanging="360"/>
      </w:pPr>
      <w:rPr>
        <w:smallCaps w:val="false"/>
        <w:caps w:val="false"/>
        <w:dstrike w:val="false"/>
        <w:strike w:val="false"/>
        <w:vertAlign w:val="baseline"/>
        <w:position w:val="0"/>
        <w:sz w:val="24"/>
        <w:sz w:val="24"/>
        <w:i w:val="false"/>
        <w:b w:val="false"/>
        <w:shd w:fill="auto" w:val="clear"/>
        <w:rFonts w:ascii="Arial" w:hAnsi="Arial" w:eastAsia="Arial" w:cs="Arial"/>
      </w:rPr>
    </w:lvl>
    <w:lvl w:ilvl="8">
      <w:start w:val="1"/>
      <w:numFmt w:val="lowerRoman"/>
      <w:lvlText w:val="%9."/>
      <w:lvlJc w:val="left"/>
      <w:pPr>
        <w:tabs>
          <w:tab w:val="num" w:pos="0"/>
        </w:tabs>
        <w:ind w:left="3240" w:hanging="360"/>
      </w:pPr>
      <w:rPr>
        <w:smallCaps w:val="false"/>
        <w:caps w:val="false"/>
        <w:dstrike w:val="false"/>
        <w:strike w:val="false"/>
        <w:vertAlign w:val="baseline"/>
        <w:position w:val="0"/>
        <w:sz w:val="24"/>
        <w:sz w:val="24"/>
        <w:i w:val="false"/>
        <w:b w:val="false"/>
        <w:shd w:fill="auto" w:val="clear"/>
        <w:rFonts w:ascii="Arial" w:hAnsi="Arial" w:eastAsia="Arial" w:cs="Arial"/>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DejaVu Sans" w:cs="DejaVu Sans"/>
      <w:color w:val="auto"/>
      <w:kern w:val="0"/>
      <w:sz w:val="24"/>
      <w:szCs w:val="24"/>
      <w:lang w:val="en-US" w:eastAsia="zh-CN" w:bidi="hi-IN"/>
    </w:rPr>
  </w:style>
  <w:style w:type="paragraph" w:styleId="Heading1">
    <w:name w:val="heading 1"/>
    <w:basedOn w:val="normal1"/>
    <w:next w:val="normal1"/>
    <w:qFormat/>
    <w:pPr>
      <w:keepNext w:val="true"/>
      <w:keepLines/>
      <w:spacing w:lineRule="auto" w:line="312"/>
      <w:ind w:left="360"/>
    </w:pPr>
    <w:rPr>
      <w:rFonts w:ascii="Lexend" w:hAnsi="Lexend" w:eastAsia="Lexend" w:cs="Lexend"/>
      <w:b/>
      <w:sz w:val="20"/>
      <w:szCs w:val="20"/>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default="1">
    <w:name w:val="normal1"/>
    <w:qFormat/>
    <w:pPr>
      <w:widowControl/>
      <w:suppressAutoHyphens w:val="true"/>
      <w:bidi w:val="0"/>
      <w:spacing w:before="0" w:after="0"/>
      <w:jc w:val="left"/>
    </w:pPr>
    <w:rPr>
      <w:rFonts w:ascii="Times New Roman" w:hAnsi="Times New Roman" w:eastAsia="DejaVu Sans" w:cs="DejaVu Sans"/>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Comment">
    <w:name w:val="Comment"/>
    <w:basedOn w:val="Normal"/>
    <w:qFormat/>
    <w:pPr>
      <w:spacing w:before="56" w:after="0"/>
      <w:ind w:left="56" w:right="56"/>
    </w:pPr>
    <w:rPr>
      <w:sz w:val="20"/>
      <w:szCs w:val="2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LibreOffice/24.8.4.2$Linux_X86_64 LibreOffice_project/480$Build-2</Application>
  <AppVersion>15.0000</AppVersion>
  <Pages>8</Pages>
  <Words>2316</Words>
  <Characters>12798</Characters>
  <CharactersWithSpaces>15096</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2025-03-27T13:35:47Z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